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E9EE79" w14:textId="77777777" w:rsidR="00D04CBE" w:rsidRPr="00D262C4" w:rsidRDefault="00D04CBE" w:rsidP="00D262C4">
      <w:pPr>
        <w:spacing w:after="0" w:line="240" w:lineRule="auto"/>
        <w:jc w:val="both"/>
        <w:rPr>
          <w:rFonts w:ascii="Arial" w:eastAsia="Calibri" w:hAnsi="Arial" w:cs="Arial"/>
          <w:b/>
          <w:color w:val="000000" w:themeColor="text1"/>
        </w:rPr>
      </w:pPr>
      <w:r w:rsidRPr="00D262C4">
        <w:rPr>
          <w:rFonts w:ascii="Arial" w:eastAsia="Calibri" w:hAnsi="Arial" w:cs="Arial"/>
          <w:b/>
          <w:color w:val="000000" w:themeColor="text1"/>
        </w:rPr>
        <w:t>Journal of the American Association for Laboratory Animal Science</w:t>
      </w:r>
    </w:p>
    <w:p w14:paraId="566E5FE3" w14:textId="1F995079" w:rsidR="00D04CBE" w:rsidRPr="00D262C4" w:rsidRDefault="00D04CBE" w:rsidP="00D262C4">
      <w:pPr>
        <w:spacing w:after="0" w:line="240" w:lineRule="auto"/>
        <w:jc w:val="both"/>
        <w:rPr>
          <w:rFonts w:ascii="Arial" w:eastAsia="Calibri" w:hAnsi="Arial" w:cs="Arial"/>
          <w:color w:val="000000" w:themeColor="text1"/>
        </w:rPr>
      </w:pPr>
      <w:r w:rsidRPr="00D262C4">
        <w:rPr>
          <w:rFonts w:ascii="Arial" w:eastAsia="Calibri" w:hAnsi="Arial" w:cs="Arial"/>
          <w:color w:val="000000" w:themeColor="text1"/>
        </w:rPr>
        <w:t>V</w:t>
      </w:r>
      <w:r w:rsidR="006F045F" w:rsidRPr="00D262C4">
        <w:rPr>
          <w:rFonts w:ascii="Arial" w:eastAsia="Calibri" w:hAnsi="Arial" w:cs="Arial"/>
          <w:color w:val="000000" w:themeColor="text1"/>
        </w:rPr>
        <w:t>olume 5</w:t>
      </w:r>
      <w:r w:rsidR="00AA415D" w:rsidRPr="00D262C4">
        <w:rPr>
          <w:rFonts w:ascii="Arial" w:eastAsia="Calibri" w:hAnsi="Arial" w:cs="Arial"/>
          <w:color w:val="000000" w:themeColor="text1"/>
        </w:rPr>
        <w:t>9</w:t>
      </w:r>
      <w:r w:rsidR="006F045F" w:rsidRPr="00D262C4">
        <w:rPr>
          <w:rFonts w:ascii="Arial" w:eastAsia="Calibri" w:hAnsi="Arial" w:cs="Arial"/>
          <w:color w:val="000000" w:themeColor="text1"/>
        </w:rPr>
        <w:t xml:space="preserve">, Number </w:t>
      </w:r>
      <w:r w:rsidR="00715CC1" w:rsidRPr="00D262C4">
        <w:rPr>
          <w:rFonts w:ascii="Arial" w:eastAsia="Calibri" w:hAnsi="Arial" w:cs="Arial"/>
          <w:color w:val="000000" w:themeColor="text1"/>
        </w:rPr>
        <w:t>6</w:t>
      </w:r>
      <w:r w:rsidR="006F045F" w:rsidRPr="00D262C4">
        <w:rPr>
          <w:rFonts w:ascii="Arial" w:eastAsia="Calibri" w:hAnsi="Arial" w:cs="Arial"/>
          <w:color w:val="000000" w:themeColor="text1"/>
        </w:rPr>
        <w:t xml:space="preserve">, </w:t>
      </w:r>
      <w:r w:rsidR="00715CC1" w:rsidRPr="00D262C4">
        <w:rPr>
          <w:rFonts w:ascii="Arial" w:eastAsia="Calibri" w:hAnsi="Arial" w:cs="Arial"/>
          <w:color w:val="000000" w:themeColor="text1"/>
        </w:rPr>
        <w:t>Novem</w:t>
      </w:r>
      <w:r w:rsidR="0094611F" w:rsidRPr="00D262C4">
        <w:rPr>
          <w:rFonts w:ascii="Arial" w:eastAsia="Calibri" w:hAnsi="Arial" w:cs="Arial"/>
          <w:color w:val="000000" w:themeColor="text1"/>
        </w:rPr>
        <w:t>ber</w:t>
      </w:r>
      <w:r w:rsidR="006F045F" w:rsidRPr="00D262C4">
        <w:rPr>
          <w:rFonts w:ascii="Arial" w:eastAsia="Calibri" w:hAnsi="Arial" w:cs="Arial"/>
          <w:color w:val="000000" w:themeColor="text1"/>
        </w:rPr>
        <w:t xml:space="preserve"> 20</w:t>
      </w:r>
      <w:r w:rsidR="00AA415D" w:rsidRPr="00D262C4">
        <w:rPr>
          <w:rFonts w:ascii="Arial" w:eastAsia="Calibri" w:hAnsi="Arial" w:cs="Arial"/>
          <w:color w:val="000000" w:themeColor="text1"/>
        </w:rPr>
        <w:t>20</w:t>
      </w:r>
    </w:p>
    <w:p w14:paraId="29369109" w14:textId="77777777" w:rsidR="00631538" w:rsidRPr="00D262C4" w:rsidRDefault="00631538" w:rsidP="00D262C4">
      <w:pPr>
        <w:spacing w:after="0" w:line="240" w:lineRule="auto"/>
        <w:jc w:val="both"/>
        <w:rPr>
          <w:rFonts w:ascii="Arial" w:hAnsi="Arial" w:cs="Arial"/>
          <w:color w:val="000000" w:themeColor="text1"/>
        </w:rPr>
      </w:pPr>
    </w:p>
    <w:p w14:paraId="04A5FB4D" w14:textId="77777777" w:rsidR="0094611F" w:rsidRPr="00D262C4" w:rsidRDefault="0094611F" w:rsidP="00D262C4">
      <w:pPr>
        <w:autoSpaceDE w:val="0"/>
        <w:autoSpaceDN w:val="0"/>
        <w:adjustRightInd w:val="0"/>
        <w:spacing w:after="0" w:line="240" w:lineRule="auto"/>
        <w:jc w:val="both"/>
        <w:rPr>
          <w:rFonts w:ascii="Arial" w:hAnsi="Arial" w:cs="Arial"/>
          <w:b/>
          <w:color w:val="000000" w:themeColor="text1"/>
        </w:rPr>
      </w:pPr>
      <w:r w:rsidRPr="00D262C4">
        <w:rPr>
          <w:rFonts w:ascii="Arial" w:hAnsi="Arial" w:cs="Arial"/>
          <w:b/>
          <w:color w:val="000000" w:themeColor="text1"/>
        </w:rPr>
        <w:t>OVERVIEW</w:t>
      </w:r>
    </w:p>
    <w:p w14:paraId="0105D02E" w14:textId="6FB83576" w:rsidR="0094611F" w:rsidRPr="00D262C4" w:rsidRDefault="0094611F" w:rsidP="00D262C4">
      <w:pPr>
        <w:autoSpaceDE w:val="0"/>
        <w:autoSpaceDN w:val="0"/>
        <w:adjustRightInd w:val="0"/>
        <w:spacing w:after="0" w:line="240" w:lineRule="auto"/>
        <w:jc w:val="both"/>
        <w:rPr>
          <w:rFonts w:ascii="Arial" w:hAnsi="Arial" w:cs="Arial"/>
          <w:b/>
          <w:color w:val="000000" w:themeColor="text1"/>
        </w:rPr>
      </w:pPr>
    </w:p>
    <w:p w14:paraId="08E7F578" w14:textId="50BE1DCD" w:rsidR="0094611F" w:rsidRPr="00D262C4" w:rsidRDefault="00715CC1" w:rsidP="00D262C4">
      <w:pPr>
        <w:autoSpaceDE w:val="0"/>
        <w:autoSpaceDN w:val="0"/>
        <w:adjustRightInd w:val="0"/>
        <w:spacing w:after="0" w:line="240" w:lineRule="auto"/>
        <w:jc w:val="both"/>
        <w:rPr>
          <w:rFonts w:ascii="Arial" w:hAnsi="Arial" w:cs="Arial"/>
          <w:b/>
          <w:color w:val="000000" w:themeColor="text1"/>
        </w:rPr>
      </w:pPr>
      <w:r w:rsidRPr="00D262C4">
        <w:rPr>
          <w:rFonts w:ascii="Arial" w:hAnsi="Arial" w:cs="Arial"/>
          <w:b/>
          <w:color w:val="000000" w:themeColor="text1"/>
        </w:rPr>
        <w:t>Budda and Pritt</w:t>
      </w:r>
      <w:r w:rsidR="0094611F" w:rsidRPr="00D262C4">
        <w:rPr>
          <w:rFonts w:ascii="Arial" w:hAnsi="Arial" w:cs="Arial"/>
          <w:b/>
          <w:color w:val="000000" w:themeColor="text1"/>
        </w:rPr>
        <w:t xml:space="preserve">. </w:t>
      </w:r>
      <w:r w:rsidRPr="00D262C4">
        <w:rPr>
          <w:rFonts w:ascii="Arial" w:hAnsi="Arial" w:cs="Arial"/>
          <w:b/>
          <w:color w:val="000000" w:themeColor="text1"/>
        </w:rPr>
        <w:t>Evaluating IACUCs: Previous Research and Future Directions</w:t>
      </w:r>
      <w:r w:rsidR="0094611F" w:rsidRPr="00D262C4">
        <w:rPr>
          <w:rFonts w:ascii="Arial" w:hAnsi="Arial" w:cs="Arial"/>
          <w:b/>
          <w:color w:val="000000" w:themeColor="text1"/>
        </w:rPr>
        <w:t xml:space="preserve">, pp. </w:t>
      </w:r>
      <w:r w:rsidRPr="00D262C4">
        <w:rPr>
          <w:rFonts w:ascii="Arial" w:hAnsi="Arial" w:cs="Arial"/>
          <w:b/>
          <w:color w:val="000000" w:themeColor="text1"/>
        </w:rPr>
        <w:t>656-664</w:t>
      </w:r>
    </w:p>
    <w:p w14:paraId="33588D11" w14:textId="77777777" w:rsidR="00FE04D2" w:rsidRPr="00D262C4" w:rsidRDefault="00FE04D2" w:rsidP="00D262C4">
      <w:pPr>
        <w:spacing w:after="0" w:line="240" w:lineRule="auto"/>
        <w:jc w:val="both"/>
        <w:rPr>
          <w:rFonts w:ascii="Arial" w:eastAsia="Times New Roman" w:hAnsi="Arial" w:cs="Arial"/>
          <w:color w:val="000000" w:themeColor="text1"/>
        </w:rPr>
      </w:pPr>
    </w:p>
    <w:p w14:paraId="736EF350" w14:textId="53350047" w:rsidR="00FE04D2" w:rsidRPr="00D262C4" w:rsidRDefault="00FE04D2" w:rsidP="00D262C4">
      <w:pPr>
        <w:spacing w:after="0" w:line="240" w:lineRule="auto"/>
        <w:jc w:val="both"/>
        <w:rPr>
          <w:rFonts w:ascii="Arial" w:eastAsia="Times New Roman" w:hAnsi="Arial" w:cs="Arial"/>
          <w:color w:val="000000" w:themeColor="text1"/>
        </w:rPr>
      </w:pPr>
      <w:r w:rsidRPr="00D262C4">
        <w:rPr>
          <w:rFonts w:ascii="Arial" w:eastAsia="Times New Roman" w:hAnsi="Arial" w:cs="Arial"/>
          <w:color w:val="000000" w:themeColor="text1"/>
        </w:rPr>
        <w:t>Domain 5  </w:t>
      </w:r>
    </w:p>
    <w:p w14:paraId="7DA4DFD5" w14:textId="77777777" w:rsidR="00FE04D2" w:rsidRPr="00D262C4" w:rsidRDefault="00FE04D2" w:rsidP="00D262C4">
      <w:pPr>
        <w:spacing w:after="0" w:line="240" w:lineRule="auto"/>
        <w:jc w:val="both"/>
        <w:rPr>
          <w:rFonts w:ascii="Arial" w:eastAsia="Times New Roman" w:hAnsi="Arial" w:cs="Arial"/>
          <w:color w:val="000000" w:themeColor="text1"/>
        </w:rPr>
      </w:pPr>
      <w:r w:rsidRPr="00D262C4">
        <w:rPr>
          <w:rFonts w:ascii="Arial" w:eastAsia="Times New Roman" w:hAnsi="Arial" w:cs="Arial"/>
          <w:color w:val="000000" w:themeColor="text1"/>
        </w:rPr>
        <w:t> </w:t>
      </w:r>
    </w:p>
    <w:p w14:paraId="62CEF103" w14:textId="7D678CE1" w:rsidR="00FE04D2" w:rsidRPr="00D262C4" w:rsidRDefault="00FE04D2" w:rsidP="00D262C4">
      <w:pPr>
        <w:spacing w:after="0" w:line="240" w:lineRule="auto"/>
        <w:jc w:val="both"/>
        <w:rPr>
          <w:rFonts w:ascii="Arial" w:eastAsia="Times New Roman" w:hAnsi="Arial" w:cs="Arial"/>
          <w:color w:val="000000" w:themeColor="text1"/>
        </w:rPr>
      </w:pPr>
      <w:r w:rsidRPr="00D262C4">
        <w:rPr>
          <w:rFonts w:ascii="Arial" w:eastAsia="Times New Roman" w:hAnsi="Arial" w:cs="Arial"/>
          <w:color w:val="000000" w:themeColor="text1"/>
          <w:u w:val="single"/>
        </w:rPr>
        <w:t>SUMMARY</w:t>
      </w:r>
      <w:r w:rsidRPr="00D262C4">
        <w:rPr>
          <w:rFonts w:ascii="Arial" w:eastAsia="Times New Roman" w:hAnsi="Arial" w:cs="Arial"/>
          <w:color w:val="000000" w:themeColor="text1"/>
        </w:rPr>
        <w:t>: Despite the Institutional Animal Care and Use Committee’s (IACUC) essential role in promoting animal welfare standards and ensuring compliance to federal regulations care in institutions, there is extensive leeway given to individual committees when carrying out the functions of IACUC. There is little published data to provide established procedures for administrators to evaluate IACUC performance and prioritize quality improvement. With MEDLINE database, a literature search was performed using a combination of medical subject heading (MeSH) terms, such as animal care committee, institutional biosafety committee (IBC), research, institutional review board (IRB), and IACUC, to identify methods previously used to assess IACUCs. Out of the 105 publications found, only 17 publications pertaining to IACUC were identified. The 105 identified publications in literature included methods of evaluation that may be helpful to IACUC administrators. A majority of these publications noted the use of qualitative methods, such as questionnaires, observations, interviews, self-assessments, and surveys. The benefits of continuous data collection for evaluating IACUC performance include the ability to educate committee members, researchers, institutional leadership and the public about the function and effectiveness of IACUC; could improve efficiency and public perception of IACUC functions; and could reveal areas requiring attention or suggest novel approaches to remediating deficits in IACUC performance. In conclusion, the authors identified a lack of emphasis on evaluating IACUC performance, compared to extensive literature emphasis in IRB performance. This discrepancy could potentially be due to IRB and human research protection programs access to more resources and financial aid compared to IBCs and IACUCs. Based on these findings, there is a need to establish more universal criteria for IACUC performance evaluations and provisions to aid IACUC administrators.  </w:t>
      </w:r>
    </w:p>
    <w:p w14:paraId="3800D882" w14:textId="77777777" w:rsidR="00FE04D2" w:rsidRPr="00D262C4" w:rsidRDefault="00FE04D2" w:rsidP="00D262C4">
      <w:pPr>
        <w:spacing w:after="0" w:line="240" w:lineRule="auto"/>
        <w:jc w:val="both"/>
        <w:rPr>
          <w:rFonts w:ascii="Arial" w:eastAsia="Times New Roman" w:hAnsi="Arial" w:cs="Arial"/>
          <w:color w:val="000000" w:themeColor="text1"/>
        </w:rPr>
      </w:pPr>
      <w:r w:rsidRPr="00D262C4">
        <w:rPr>
          <w:rFonts w:ascii="Arial" w:eastAsia="Times New Roman" w:hAnsi="Arial" w:cs="Arial"/>
          <w:color w:val="000000" w:themeColor="text1"/>
        </w:rPr>
        <w:t> </w:t>
      </w:r>
    </w:p>
    <w:p w14:paraId="137EB398" w14:textId="1C457188" w:rsidR="00FE04D2" w:rsidRPr="00D262C4" w:rsidRDefault="00FE04D2" w:rsidP="00D262C4">
      <w:pPr>
        <w:spacing w:after="0" w:line="240" w:lineRule="auto"/>
        <w:jc w:val="both"/>
        <w:rPr>
          <w:rFonts w:ascii="Arial" w:eastAsia="Times New Roman" w:hAnsi="Arial" w:cs="Arial"/>
          <w:color w:val="000000" w:themeColor="text1"/>
        </w:rPr>
      </w:pPr>
      <w:r w:rsidRPr="00D262C4">
        <w:rPr>
          <w:rFonts w:ascii="Arial" w:eastAsia="Times New Roman" w:hAnsi="Arial" w:cs="Arial"/>
          <w:color w:val="000000" w:themeColor="text1"/>
        </w:rPr>
        <w:t>QUESTIONS</w:t>
      </w:r>
    </w:p>
    <w:p w14:paraId="7EBC82D1" w14:textId="039C2635" w:rsidR="00FE04D2" w:rsidRPr="00D262C4" w:rsidRDefault="00FE04D2" w:rsidP="00D262C4">
      <w:pPr>
        <w:numPr>
          <w:ilvl w:val="0"/>
          <w:numId w:val="45"/>
        </w:numPr>
        <w:spacing w:after="0" w:line="240" w:lineRule="auto"/>
        <w:ind w:left="360"/>
        <w:jc w:val="both"/>
        <w:rPr>
          <w:rFonts w:ascii="Arial" w:eastAsia="Times New Roman" w:hAnsi="Arial" w:cs="Arial"/>
          <w:color w:val="000000" w:themeColor="text1"/>
        </w:rPr>
      </w:pPr>
      <w:r w:rsidRPr="00D262C4">
        <w:rPr>
          <w:rFonts w:ascii="Arial" w:eastAsia="Times New Roman" w:hAnsi="Arial" w:cs="Arial"/>
          <w:color w:val="000000" w:themeColor="text1"/>
        </w:rPr>
        <w:t>Which of the following functions is NOT typically assigned under IACUC?  </w:t>
      </w:r>
    </w:p>
    <w:p w14:paraId="20F37966" w14:textId="77777777" w:rsidR="00FE04D2" w:rsidRPr="00D262C4" w:rsidRDefault="00FE04D2" w:rsidP="00D262C4">
      <w:pPr>
        <w:numPr>
          <w:ilvl w:val="1"/>
          <w:numId w:val="45"/>
        </w:numPr>
        <w:spacing w:after="0" w:line="240" w:lineRule="auto"/>
        <w:ind w:left="720"/>
        <w:jc w:val="both"/>
        <w:rPr>
          <w:rFonts w:ascii="Arial" w:eastAsia="Times New Roman" w:hAnsi="Arial" w:cs="Arial"/>
          <w:color w:val="000000" w:themeColor="text1"/>
        </w:rPr>
      </w:pPr>
      <w:r w:rsidRPr="00D262C4">
        <w:rPr>
          <w:rFonts w:ascii="Arial" w:eastAsia="Times New Roman" w:hAnsi="Arial" w:cs="Arial"/>
          <w:color w:val="000000" w:themeColor="text1"/>
        </w:rPr>
        <w:t>Reviewing all research proposals  </w:t>
      </w:r>
    </w:p>
    <w:p w14:paraId="37850011" w14:textId="77777777" w:rsidR="00FE04D2" w:rsidRPr="00D262C4" w:rsidRDefault="00FE04D2" w:rsidP="00D262C4">
      <w:pPr>
        <w:numPr>
          <w:ilvl w:val="1"/>
          <w:numId w:val="45"/>
        </w:numPr>
        <w:spacing w:after="0" w:line="240" w:lineRule="auto"/>
        <w:ind w:left="720"/>
        <w:jc w:val="both"/>
        <w:rPr>
          <w:rFonts w:ascii="Arial" w:eastAsia="Times New Roman" w:hAnsi="Arial" w:cs="Arial"/>
          <w:color w:val="000000" w:themeColor="text1"/>
        </w:rPr>
      </w:pPr>
      <w:r w:rsidRPr="00D262C4">
        <w:rPr>
          <w:rFonts w:ascii="Arial" w:eastAsia="Times New Roman" w:hAnsi="Arial" w:cs="Arial"/>
          <w:color w:val="000000" w:themeColor="text1"/>
        </w:rPr>
        <w:t>Inspecting animal facilities and animal use areas  </w:t>
      </w:r>
    </w:p>
    <w:p w14:paraId="046066FE" w14:textId="77777777" w:rsidR="00FE04D2" w:rsidRPr="00D262C4" w:rsidRDefault="00FE04D2" w:rsidP="00D262C4">
      <w:pPr>
        <w:numPr>
          <w:ilvl w:val="1"/>
          <w:numId w:val="45"/>
        </w:numPr>
        <w:spacing w:after="0" w:line="240" w:lineRule="auto"/>
        <w:ind w:left="720"/>
        <w:jc w:val="both"/>
        <w:rPr>
          <w:rFonts w:ascii="Arial" w:eastAsia="Times New Roman" w:hAnsi="Arial" w:cs="Arial"/>
          <w:color w:val="000000" w:themeColor="text1"/>
        </w:rPr>
      </w:pPr>
      <w:r w:rsidRPr="00D262C4">
        <w:rPr>
          <w:rFonts w:ascii="Arial" w:eastAsia="Times New Roman" w:hAnsi="Arial" w:cs="Arial"/>
          <w:color w:val="000000" w:themeColor="text1"/>
        </w:rPr>
        <w:t>Reviewing the institution’s program for animal care and use  </w:t>
      </w:r>
    </w:p>
    <w:p w14:paraId="015BD773" w14:textId="77777777" w:rsidR="00FE04D2" w:rsidRPr="00D262C4" w:rsidRDefault="00FE04D2" w:rsidP="00D262C4">
      <w:pPr>
        <w:numPr>
          <w:ilvl w:val="1"/>
          <w:numId w:val="45"/>
        </w:numPr>
        <w:spacing w:after="0" w:line="240" w:lineRule="auto"/>
        <w:ind w:left="720"/>
        <w:jc w:val="both"/>
        <w:rPr>
          <w:rFonts w:ascii="Arial" w:eastAsia="Times New Roman" w:hAnsi="Arial" w:cs="Arial"/>
          <w:color w:val="000000" w:themeColor="text1"/>
        </w:rPr>
      </w:pPr>
      <w:r w:rsidRPr="00D262C4">
        <w:rPr>
          <w:rFonts w:ascii="Arial" w:eastAsia="Times New Roman" w:hAnsi="Arial" w:cs="Arial"/>
          <w:color w:val="000000" w:themeColor="text1"/>
        </w:rPr>
        <w:t>Investigating concerns involving the care and use of animals  </w:t>
      </w:r>
    </w:p>
    <w:p w14:paraId="3B64FA98" w14:textId="77777777" w:rsidR="00FE04D2" w:rsidRPr="00D262C4" w:rsidRDefault="00FE04D2" w:rsidP="00D262C4">
      <w:pPr>
        <w:numPr>
          <w:ilvl w:val="1"/>
          <w:numId w:val="45"/>
        </w:numPr>
        <w:spacing w:after="0" w:line="240" w:lineRule="auto"/>
        <w:ind w:left="720"/>
        <w:jc w:val="both"/>
        <w:rPr>
          <w:rFonts w:ascii="Arial" w:eastAsia="Times New Roman" w:hAnsi="Arial" w:cs="Arial"/>
          <w:color w:val="000000" w:themeColor="text1"/>
        </w:rPr>
      </w:pPr>
      <w:r w:rsidRPr="00D262C4">
        <w:rPr>
          <w:rFonts w:ascii="Arial" w:eastAsia="Times New Roman" w:hAnsi="Arial" w:cs="Arial"/>
          <w:color w:val="000000" w:themeColor="text1"/>
        </w:rPr>
        <w:t>All of the above are assigned functions of IACUC  </w:t>
      </w:r>
    </w:p>
    <w:p w14:paraId="2BEE6C51" w14:textId="77777777" w:rsidR="00FE04D2" w:rsidRPr="00D262C4" w:rsidRDefault="00FE04D2" w:rsidP="00D262C4">
      <w:pPr>
        <w:numPr>
          <w:ilvl w:val="0"/>
          <w:numId w:val="45"/>
        </w:numPr>
        <w:spacing w:after="0" w:line="240" w:lineRule="auto"/>
        <w:ind w:left="360"/>
        <w:jc w:val="both"/>
        <w:rPr>
          <w:rFonts w:ascii="Arial" w:eastAsia="Times New Roman" w:hAnsi="Arial" w:cs="Arial"/>
          <w:color w:val="000000" w:themeColor="text1"/>
        </w:rPr>
      </w:pPr>
      <w:r w:rsidRPr="00D262C4">
        <w:rPr>
          <w:rFonts w:ascii="Arial" w:eastAsia="Times New Roman" w:hAnsi="Arial" w:cs="Arial"/>
          <w:color w:val="000000" w:themeColor="text1"/>
        </w:rPr>
        <w:t>What source does not list the functions for Institutional. Animal Care and Use Committee?  </w:t>
      </w:r>
    </w:p>
    <w:p w14:paraId="74BE2F39" w14:textId="77777777" w:rsidR="00FE04D2" w:rsidRPr="00D262C4" w:rsidRDefault="00FE04D2" w:rsidP="00D262C4">
      <w:pPr>
        <w:numPr>
          <w:ilvl w:val="1"/>
          <w:numId w:val="45"/>
        </w:numPr>
        <w:spacing w:after="0" w:line="240" w:lineRule="auto"/>
        <w:ind w:left="720"/>
        <w:jc w:val="both"/>
        <w:rPr>
          <w:rFonts w:ascii="Arial" w:eastAsia="Times New Roman" w:hAnsi="Arial" w:cs="Arial"/>
          <w:color w:val="000000" w:themeColor="text1"/>
        </w:rPr>
      </w:pPr>
      <w:r w:rsidRPr="00D262C4">
        <w:rPr>
          <w:rFonts w:ascii="Arial" w:eastAsia="Times New Roman" w:hAnsi="Arial" w:cs="Arial"/>
          <w:color w:val="000000" w:themeColor="text1"/>
        </w:rPr>
        <w:t>Animal Welfare Act  </w:t>
      </w:r>
    </w:p>
    <w:p w14:paraId="3F2688B4" w14:textId="77777777" w:rsidR="00FE04D2" w:rsidRPr="00D262C4" w:rsidRDefault="00FE04D2" w:rsidP="00D262C4">
      <w:pPr>
        <w:numPr>
          <w:ilvl w:val="1"/>
          <w:numId w:val="45"/>
        </w:numPr>
        <w:spacing w:after="0" w:line="240" w:lineRule="auto"/>
        <w:ind w:left="720"/>
        <w:jc w:val="both"/>
        <w:rPr>
          <w:rFonts w:ascii="Arial" w:eastAsia="Times New Roman" w:hAnsi="Arial" w:cs="Arial"/>
          <w:color w:val="000000" w:themeColor="text1"/>
        </w:rPr>
      </w:pPr>
      <w:r w:rsidRPr="00D262C4">
        <w:rPr>
          <w:rFonts w:ascii="Arial" w:eastAsia="Times New Roman" w:hAnsi="Arial" w:cs="Arial"/>
          <w:color w:val="000000" w:themeColor="text1"/>
        </w:rPr>
        <w:t>Public Health Service’s Policy on Humane. Care and Use of Laboratory Animals  </w:t>
      </w:r>
    </w:p>
    <w:p w14:paraId="445749EA" w14:textId="77777777" w:rsidR="00FE04D2" w:rsidRPr="00D262C4" w:rsidRDefault="00FE04D2" w:rsidP="00D262C4">
      <w:pPr>
        <w:numPr>
          <w:ilvl w:val="1"/>
          <w:numId w:val="45"/>
        </w:numPr>
        <w:spacing w:after="0" w:line="240" w:lineRule="auto"/>
        <w:ind w:left="720"/>
        <w:jc w:val="both"/>
        <w:rPr>
          <w:rFonts w:ascii="Arial" w:eastAsia="Times New Roman" w:hAnsi="Arial" w:cs="Arial"/>
          <w:color w:val="000000" w:themeColor="text1"/>
        </w:rPr>
      </w:pPr>
      <w:r w:rsidRPr="00D262C4">
        <w:rPr>
          <w:rFonts w:ascii="Arial" w:eastAsia="Times New Roman" w:hAnsi="Arial" w:cs="Arial"/>
          <w:color w:val="000000" w:themeColor="text1"/>
        </w:rPr>
        <w:t>The Guide for the Care &amp; Use of Laboratory Animals  </w:t>
      </w:r>
    </w:p>
    <w:p w14:paraId="63BB7EC1" w14:textId="77777777" w:rsidR="00FE04D2" w:rsidRPr="00D262C4" w:rsidRDefault="00FE04D2" w:rsidP="00D262C4">
      <w:pPr>
        <w:numPr>
          <w:ilvl w:val="1"/>
          <w:numId w:val="45"/>
        </w:numPr>
        <w:spacing w:after="0" w:line="240" w:lineRule="auto"/>
        <w:ind w:left="720"/>
        <w:jc w:val="both"/>
        <w:rPr>
          <w:rFonts w:ascii="Arial" w:eastAsia="Times New Roman" w:hAnsi="Arial" w:cs="Arial"/>
          <w:color w:val="000000" w:themeColor="text1"/>
        </w:rPr>
      </w:pPr>
      <w:r w:rsidRPr="00D262C4">
        <w:rPr>
          <w:rFonts w:ascii="Arial" w:eastAsia="Times New Roman" w:hAnsi="Arial" w:cs="Arial"/>
          <w:color w:val="000000" w:themeColor="text1"/>
        </w:rPr>
        <w:t>All of the above  </w:t>
      </w:r>
    </w:p>
    <w:p w14:paraId="2AFAAFC5" w14:textId="77777777" w:rsidR="00FE04D2" w:rsidRPr="00D262C4" w:rsidRDefault="00FE04D2" w:rsidP="00D262C4">
      <w:pPr>
        <w:spacing w:after="0" w:line="240" w:lineRule="auto"/>
        <w:jc w:val="both"/>
        <w:rPr>
          <w:rFonts w:ascii="Arial" w:eastAsia="Times New Roman" w:hAnsi="Arial" w:cs="Arial"/>
          <w:color w:val="000000" w:themeColor="text1"/>
        </w:rPr>
      </w:pPr>
      <w:r w:rsidRPr="00D262C4">
        <w:rPr>
          <w:rFonts w:ascii="Arial" w:eastAsia="Times New Roman" w:hAnsi="Arial" w:cs="Arial"/>
          <w:color w:val="000000" w:themeColor="text1"/>
        </w:rPr>
        <w:t> </w:t>
      </w:r>
    </w:p>
    <w:p w14:paraId="6E35E37E" w14:textId="05DA748B" w:rsidR="00FE04D2" w:rsidRPr="00D262C4" w:rsidRDefault="00FE04D2" w:rsidP="00D262C4">
      <w:pPr>
        <w:spacing w:after="0" w:line="240" w:lineRule="auto"/>
        <w:jc w:val="both"/>
        <w:rPr>
          <w:rFonts w:ascii="Arial" w:eastAsia="Times New Roman" w:hAnsi="Arial" w:cs="Arial"/>
          <w:color w:val="000000" w:themeColor="text1"/>
        </w:rPr>
      </w:pPr>
      <w:r w:rsidRPr="00D262C4">
        <w:rPr>
          <w:rFonts w:ascii="Arial" w:eastAsia="Times New Roman" w:hAnsi="Arial" w:cs="Arial"/>
          <w:color w:val="000000" w:themeColor="text1"/>
        </w:rPr>
        <w:t>ANSWERS</w:t>
      </w:r>
    </w:p>
    <w:p w14:paraId="24654B31" w14:textId="03E3CC4C" w:rsidR="00FE04D2" w:rsidRPr="00D262C4" w:rsidRDefault="00FE04D2" w:rsidP="00D262C4">
      <w:pPr>
        <w:numPr>
          <w:ilvl w:val="0"/>
          <w:numId w:val="46"/>
        </w:numPr>
        <w:spacing w:after="0" w:line="240" w:lineRule="auto"/>
        <w:ind w:left="360"/>
        <w:jc w:val="both"/>
        <w:rPr>
          <w:rFonts w:ascii="Arial" w:eastAsia="Times New Roman" w:hAnsi="Arial" w:cs="Arial"/>
          <w:color w:val="000000" w:themeColor="text1"/>
        </w:rPr>
      </w:pPr>
      <w:r w:rsidRPr="00D262C4">
        <w:rPr>
          <w:rFonts w:ascii="Arial" w:eastAsia="Times New Roman" w:hAnsi="Arial" w:cs="Arial"/>
          <w:color w:val="000000" w:themeColor="text1"/>
        </w:rPr>
        <w:t>a, responsible to review protocol involving </w:t>
      </w:r>
      <w:r w:rsidRPr="00D262C4">
        <w:rPr>
          <w:rFonts w:ascii="Arial" w:eastAsia="Times New Roman" w:hAnsi="Arial" w:cs="Arial"/>
          <w:color w:val="000000" w:themeColor="text1"/>
          <w:u w:val="single"/>
        </w:rPr>
        <w:t>animal</w:t>
      </w:r>
      <w:r w:rsidRPr="00D262C4">
        <w:rPr>
          <w:rFonts w:ascii="Arial" w:eastAsia="Times New Roman" w:hAnsi="Arial" w:cs="Arial"/>
          <w:color w:val="000000" w:themeColor="text1"/>
        </w:rPr>
        <w:t> based models  </w:t>
      </w:r>
    </w:p>
    <w:p w14:paraId="5D02585D" w14:textId="73F9D873" w:rsidR="00FE04D2" w:rsidRPr="00D262C4" w:rsidRDefault="00FE04D2" w:rsidP="00D262C4">
      <w:pPr>
        <w:numPr>
          <w:ilvl w:val="0"/>
          <w:numId w:val="46"/>
        </w:numPr>
        <w:spacing w:after="0" w:line="240" w:lineRule="auto"/>
        <w:ind w:left="360"/>
        <w:jc w:val="both"/>
        <w:rPr>
          <w:rFonts w:ascii="Arial" w:eastAsia="Times New Roman" w:hAnsi="Arial" w:cs="Arial"/>
          <w:color w:val="000000" w:themeColor="text1"/>
        </w:rPr>
      </w:pPr>
      <w:r w:rsidRPr="00D262C4">
        <w:rPr>
          <w:rFonts w:ascii="Arial" w:eastAsia="Times New Roman" w:hAnsi="Arial" w:cs="Arial"/>
          <w:color w:val="000000" w:themeColor="text1"/>
        </w:rPr>
        <w:t>d, all discuss the function of IACUC  </w:t>
      </w:r>
    </w:p>
    <w:p w14:paraId="1035144B" w14:textId="28B59C9D" w:rsidR="00FE04D2" w:rsidRPr="00D262C4" w:rsidRDefault="00FE04D2" w:rsidP="00D262C4">
      <w:pPr>
        <w:spacing w:after="0" w:line="240" w:lineRule="auto"/>
        <w:jc w:val="both"/>
        <w:rPr>
          <w:rFonts w:ascii="Arial" w:eastAsia="Times New Roman" w:hAnsi="Arial" w:cs="Arial"/>
          <w:color w:val="000000" w:themeColor="text1"/>
        </w:rPr>
      </w:pPr>
      <w:r w:rsidRPr="00D262C4">
        <w:rPr>
          <w:rFonts w:ascii="Arial" w:eastAsia="Times New Roman" w:hAnsi="Arial" w:cs="Arial"/>
          <w:color w:val="000000" w:themeColor="text1"/>
        </w:rPr>
        <w:t> </w:t>
      </w:r>
    </w:p>
    <w:p w14:paraId="565E69B4" w14:textId="77777777" w:rsidR="00FE04D2" w:rsidRPr="00D262C4" w:rsidRDefault="00FE04D2" w:rsidP="00D262C4">
      <w:pPr>
        <w:autoSpaceDE w:val="0"/>
        <w:autoSpaceDN w:val="0"/>
        <w:adjustRightInd w:val="0"/>
        <w:spacing w:after="0" w:line="240" w:lineRule="auto"/>
        <w:jc w:val="both"/>
        <w:rPr>
          <w:rFonts w:ascii="Arial" w:hAnsi="Arial" w:cs="Arial"/>
          <w:b/>
          <w:color w:val="000000" w:themeColor="text1"/>
        </w:rPr>
      </w:pPr>
    </w:p>
    <w:p w14:paraId="7ECA48DE" w14:textId="22B57580" w:rsidR="0094611F" w:rsidRPr="00D262C4" w:rsidRDefault="00715CC1" w:rsidP="00D262C4">
      <w:pPr>
        <w:autoSpaceDE w:val="0"/>
        <w:autoSpaceDN w:val="0"/>
        <w:adjustRightInd w:val="0"/>
        <w:spacing w:after="0" w:line="240" w:lineRule="auto"/>
        <w:jc w:val="both"/>
        <w:rPr>
          <w:rFonts w:ascii="Arial" w:hAnsi="Arial" w:cs="Arial"/>
          <w:b/>
          <w:color w:val="000000" w:themeColor="text1"/>
        </w:rPr>
      </w:pPr>
      <w:r w:rsidRPr="00D262C4">
        <w:rPr>
          <w:rFonts w:ascii="Arial" w:hAnsi="Arial" w:cs="Arial"/>
          <w:b/>
          <w:color w:val="000000" w:themeColor="text1"/>
        </w:rPr>
        <w:t>Turner. Noise and Vibration in the Vivarium: Recommendations for Developing a Measurement Plan, pp. 665-672</w:t>
      </w:r>
    </w:p>
    <w:p w14:paraId="1F75A70C" w14:textId="6DAC6367" w:rsidR="0094611F" w:rsidRPr="00D262C4" w:rsidRDefault="0094611F" w:rsidP="00D262C4">
      <w:pPr>
        <w:autoSpaceDE w:val="0"/>
        <w:autoSpaceDN w:val="0"/>
        <w:adjustRightInd w:val="0"/>
        <w:spacing w:after="0" w:line="240" w:lineRule="auto"/>
        <w:jc w:val="both"/>
        <w:rPr>
          <w:rFonts w:ascii="Arial" w:hAnsi="Arial" w:cs="Arial"/>
          <w:b/>
          <w:color w:val="000000" w:themeColor="text1"/>
        </w:rPr>
      </w:pPr>
    </w:p>
    <w:p w14:paraId="076C9406" w14:textId="77777777" w:rsidR="00FA585B" w:rsidRPr="00D262C4" w:rsidRDefault="00FA585B" w:rsidP="00D262C4">
      <w:pPr>
        <w:spacing w:after="0" w:line="240" w:lineRule="auto"/>
        <w:jc w:val="both"/>
        <w:rPr>
          <w:rFonts w:ascii="Arial" w:eastAsia="Times New Roman" w:hAnsi="Arial" w:cs="Arial"/>
          <w:color w:val="000000" w:themeColor="text1"/>
        </w:rPr>
      </w:pPr>
      <w:r w:rsidRPr="00D262C4">
        <w:rPr>
          <w:rFonts w:ascii="Arial" w:eastAsia="Times New Roman" w:hAnsi="Arial" w:cs="Arial"/>
          <w:color w:val="000000" w:themeColor="text1"/>
        </w:rPr>
        <w:t>Domain 2</w:t>
      </w:r>
    </w:p>
    <w:p w14:paraId="6B774D2B" w14:textId="6E1F48A3" w:rsidR="00FA585B" w:rsidRPr="00D262C4" w:rsidRDefault="00FA585B" w:rsidP="00D262C4">
      <w:pPr>
        <w:spacing w:after="0" w:line="240" w:lineRule="auto"/>
        <w:jc w:val="both"/>
        <w:rPr>
          <w:rFonts w:ascii="Arial" w:eastAsia="Times New Roman" w:hAnsi="Arial" w:cs="Arial"/>
          <w:color w:val="000000" w:themeColor="text1"/>
        </w:rPr>
      </w:pPr>
      <w:r w:rsidRPr="00D262C4">
        <w:rPr>
          <w:rFonts w:ascii="Arial" w:eastAsia="Times New Roman" w:hAnsi="Arial" w:cs="Arial"/>
          <w:color w:val="000000" w:themeColor="text1"/>
        </w:rPr>
        <w:t xml:space="preserve">Primary </w:t>
      </w:r>
      <w:r w:rsidR="002B7BE0" w:rsidRPr="00D262C4">
        <w:rPr>
          <w:rFonts w:ascii="Arial" w:eastAsia="Times New Roman" w:hAnsi="Arial" w:cs="Arial"/>
          <w:color w:val="000000" w:themeColor="text1"/>
        </w:rPr>
        <w:t>S</w:t>
      </w:r>
      <w:r w:rsidRPr="00D262C4">
        <w:rPr>
          <w:rFonts w:ascii="Arial" w:eastAsia="Times New Roman" w:hAnsi="Arial" w:cs="Arial"/>
          <w:color w:val="000000" w:themeColor="text1"/>
        </w:rPr>
        <w:t>pecies</w:t>
      </w:r>
      <w:r w:rsidR="002B7BE0" w:rsidRPr="00D262C4">
        <w:rPr>
          <w:rFonts w:ascii="Arial" w:eastAsia="Times New Roman" w:hAnsi="Arial" w:cs="Arial"/>
          <w:color w:val="000000" w:themeColor="text1"/>
        </w:rPr>
        <w:t>:</w:t>
      </w:r>
      <w:r w:rsidRPr="00D262C4">
        <w:rPr>
          <w:rFonts w:ascii="Arial" w:eastAsia="Times New Roman" w:hAnsi="Arial" w:cs="Arial"/>
          <w:color w:val="000000" w:themeColor="text1"/>
        </w:rPr>
        <w:t xml:space="preserve"> Rat (</w:t>
      </w:r>
      <w:r w:rsidRPr="00D262C4">
        <w:rPr>
          <w:rFonts w:ascii="Arial" w:eastAsia="Times New Roman" w:hAnsi="Arial" w:cs="Arial"/>
          <w:i/>
          <w:iCs/>
          <w:color w:val="000000" w:themeColor="text1"/>
        </w:rPr>
        <w:t>Rattus norvegicus</w:t>
      </w:r>
      <w:r w:rsidRPr="00D262C4">
        <w:rPr>
          <w:rFonts w:ascii="Arial" w:eastAsia="Times New Roman" w:hAnsi="Arial" w:cs="Arial"/>
          <w:color w:val="000000" w:themeColor="text1"/>
        </w:rPr>
        <w:t>)</w:t>
      </w:r>
    </w:p>
    <w:p w14:paraId="5AD86427" w14:textId="77777777" w:rsidR="00FA585B" w:rsidRPr="00D262C4" w:rsidRDefault="00FA585B" w:rsidP="00D262C4">
      <w:pPr>
        <w:spacing w:after="0" w:line="240" w:lineRule="auto"/>
        <w:jc w:val="both"/>
        <w:rPr>
          <w:rFonts w:ascii="Arial" w:eastAsia="Times New Roman" w:hAnsi="Arial" w:cs="Arial"/>
          <w:color w:val="000000" w:themeColor="text1"/>
        </w:rPr>
      </w:pPr>
      <w:r w:rsidRPr="00D262C4">
        <w:rPr>
          <w:rFonts w:ascii="Arial" w:eastAsia="Times New Roman" w:hAnsi="Arial" w:cs="Arial"/>
          <w:color w:val="000000" w:themeColor="text1"/>
        </w:rPr>
        <w:t> </w:t>
      </w:r>
    </w:p>
    <w:p w14:paraId="6C962303" w14:textId="7654EAD4" w:rsidR="00FA585B" w:rsidRPr="00D262C4" w:rsidRDefault="002B7BE0" w:rsidP="00D262C4">
      <w:pPr>
        <w:spacing w:after="0" w:line="240" w:lineRule="auto"/>
        <w:jc w:val="both"/>
        <w:rPr>
          <w:rFonts w:ascii="Arial" w:eastAsia="Times New Roman" w:hAnsi="Arial" w:cs="Arial"/>
          <w:color w:val="000000" w:themeColor="text1"/>
        </w:rPr>
      </w:pPr>
      <w:r w:rsidRPr="00D262C4">
        <w:rPr>
          <w:rFonts w:ascii="Arial" w:eastAsia="Times New Roman" w:hAnsi="Arial" w:cs="Arial"/>
          <w:color w:val="000000" w:themeColor="text1"/>
          <w:u w:val="single"/>
        </w:rPr>
        <w:lastRenderedPageBreak/>
        <w:t>SUMMARY</w:t>
      </w:r>
      <w:r w:rsidRPr="00D262C4">
        <w:rPr>
          <w:rFonts w:ascii="Arial" w:eastAsia="Times New Roman" w:hAnsi="Arial" w:cs="Arial"/>
          <w:color w:val="000000" w:themeColor="text1"/>
        </w:rPr>
        <w:t xml:space="preserve">: </w:t>
      </w:r>
      <w:r w:rsidR="00FA585B" w:rsidRPr="00D262C4">
        <w:rPr>
          <w:rFonts w:ascii="Arial" w:eastAsia="Times New Roman" w:hAnsi="Arial" w:cs="Arial"/>
          <w:color w:val="000000" w:themeColor="text1"/>
        </w:rPr>
        <w:t xml:space="preserve">Noise, ultrasonic noise, and vibration are confounding variables that impact research and animal welfare, especially if we think in rodents, as they rely heavily on their senses of hearing and touch/vibration. The Design REquirements Manual (DRM) suggests that vivarium environments remain below NC45, however, the NC (noise criterion or noise rating curve) measure of room noise is designed for human hearing only. The DRM Manual lists no specific vibration level to avoid for animals. This lack of information means that researchers have limited guidance on how to deal with noise and vibration </w:t>
      </w:r>
      <w:r w:rsidR="008D4A8D" w:rsidRPr="00D262C4">
        <w:rPr>
          <w:rFonts w:ascii="Arial" w:eastAsia="Times New Roman" w:hAnsi="Arial" w:cs="Arial"/>
          <w:color w:val="000000" w:themeColor="text1"/>
        </w:rPr>
        <w:t>concerns</w:t>
      </w:r>
      <w:r w:rsidR="00FA585B" w:rsidRPr="00D262C4">
        <w:rPr>
          <w:rFonts w:ascii="Arial" w:eastAsia="Times New Roman" w:hAnsi="Arial" w:cs="Arial"/>
          <w:color w:val="000000" w:themeColor="text1"/>
        </w:rPr>
        <w:t>.</w:t>
      </w:r>
    </w:p>
    <w:p w14:paraId="0F787FB4" w14:textId="77777777" w:rsidR="002B7BE0" w:rsidRPr="00D262C4" w:rsidRDefault="002B7BE0" w:rsidP="00D262C4">
      <w:pPr>
        <w:spacing w:after="0" w:line="240" w:lineRule="auto"/>
        <w:jc w:val="both"/>
        <w:rPr>
          <w:rFonts w:ascii="Arial" w:eastAsia="Times New Roman" w:hAnsi="Arial" w:cs="Arial"/>
          <w:color w:val="000000" w:themeColor="text1"/>
        </w:rPr>
      </w:pPr>
    </w:p>
    <w:p w14:paraId="56CA1B75" w14:textId="075D6DEF" w:rsidR="00FA585B" w:rsidRPr="00D262C4" w:rsidRDefault="00FA585B" w:rsidP="00D262C4">
      <w:pPr>
        <w:spacing w:after="0" w:line="240" w:lineRule="auto"/>
        <w:jc w:val="both"/>
        <w:rPr>
          <w:rFonts w:ascii="Arial" w:eastAsia="Times New Roman" w:hAnsi="Arial" w:cs="Arial"/>
          <w:color w:val="000000" w:themeColor="text1"/>
        </w:rPr>
      </w:pPr>
      <w:r w:rsidRPr="00D262C4">
        <w:rPr>
          <w:rFonts w:ascii="Arial" w:eastAsia="Times New Roman" w:hAnsi="Arial" w:cs="Arial"/>
          <w:color w:val="000000" w:themeColor="text1"/>
        </w:rPr>
        <w:t xml:space="preserve">This paper described commended practices that consist of 4 items that are </w:t>
      </w:r>
      <w:r w:rsidR="008D4A8D" w:rsidRPr="00D262C4">
        <w:rPr>
          <w:rFonts w:ascii="Arial" w:eastAsia="Times New Roman" w:hAnsi="Arial" w:cs="Arial"/>
          <w:color w:val="000000" w:themeColor="text1"/>
        </w:rPr>
        <w:t>conservative,</w:t>
      </w:r>
      <w:r w:rsidRPr="00D262C4">
        <w:rPr>
          <w:rFonts w:ascii="Arial" w:eastAsia="Times New Roman" w:hAnsi="Arial" w:cs="Arial"/>
          <w:color w:val="000000" w:themeColor="text1"/>
        </w:rPr>
        <w:t xml:space="preserve"> and facilities should generally have little problem achieving these standards with minimal resources and planning.</w:t>
      </w:r>
    </w:p>
    <w:p w14:paraId="38A3A7A4" w14:textId="77777777" w:rsidR="002B7BE0" w:rsidRPr="00D262C4" w:rsidRDefault="002B7BE0" w:rsidP="00D262C4">
      <w:pPr>
        <w:spacing w:after="0" w:line="240" w:lineRule="auto"/>
        <w:jc w:val="both"/>
        <w:rPr>
          <w:rFonts w:ascii="Arial" w:eastAsia="Times New Roman" w:hAnsi="Arial" w:cs="Arial"/>
          <w:color w:val="000000" w:themeColor="text1"/>
        </w:rPr>
      </w:pPr>
    </w:p>
    <w:p w14:paraId="228C2A9A" w14:textId="4371ACAA" w:rsidR="00FA585B" w:rsidRPr="00D262C4" w:rsidRDefault="00FA585B" w:rsidP="00D262C4">
      <w:pPr>
        <w:spacing w:after="0" w:line="240" w:lineRule="auto"/>
        <w:jc w:val="both"/>
        <w:rPr>
          <w:rFonts w:ascii="Arial" w:eastAsia="Times New Roman" w:hAnsi="Arial" w:cs="Arial"/>
          <w:color w:val="000000" w:themeColor="text1"/>
        </w:rPr>
      </w:pPr>
      <w:r w:rsidRPr="00D262C4">
        <w:rPr>
          <w:rFonts w:ascii="Arial" w:eastAsia="Times New Roman" w:hAnsi="Arial" w:cs="Arial"/>
          <w:color w:val="000000" w:themeColor="text1"/>
        </w:rPr>
        <w:t xml:space="preserve">Facilities should have a written noise and vibration plan (NVP) on which methods and frequency for the measurements, and how and when those measurements are communicated to </w:t>
      </w:r>
      <w:r w:rsidR="008D4A8D" w:rsidRPr="00D262C4">
        <w:rPr>
          <w:rFonts w:ascii="Arial" w:eastAsia="Times New Roman" w:hAnsi="Arial" w:cs="Arial"/>
          <w:color w:val="000000" w:themeColor="text1"/>
        </w:rPr>
        <w:t>stakeholders</w:t>
      </w:r>
      <w:r w:rsidRPr="00D262C4">
        <w:rPr>
          <w:rFonts w:ascii="Arial" w:eastAsia="Times New Roman" w:hAnsi="Arial" w:cs="Arial"/>
          <w:color w:val="000000" w:themeColor="text1"/>
        </w:rPr>
        <w:t xml:space="preserve"> should be described. This will help to create a climate of care and attention to these important variables. The NVP should include some annual training on the impacts of noise and vibration on research animals.</w:t>
      </w:r>
    </w:p>
    <w:p w14:paraId="6753CD92" w14:textId="77777777" w:rsidR="002B7BE0" w:rsidRPr="00D262C4" w:rsidRDefault="002B7BE0" w:rsidP="00D262C4">
      <w:pPr>
        <w:spacing w:after="0" w:line="240" w:lineRule="auto"/>
        <w:jc w:val="both"/>
        <w:rPr>
          <w:rFonts w:ascii="Arial" w:eastAsia="Times New Roman" w:hAnsi="Arial" w:cs="Arial"/>
          <w:color w:val="000000" w:themeColor="text1"/>
        </w:rPr>
      </w:pPr>
    </w:p>
    <w:p w14:paraId="764B1A47" w14:textId="150244D1" w:rsidR="00FA585B" w:rsidRPr="00D262C4" w:rsidRDefault="00FA585B" w:rsidP="00D262C4">
      <w:pPr>
        <w:spacing w:after="0" w:line="240" w:lineRule="auto"/>
        <w:jc w:val="both"/>
        <w:rPr>
          <w:rFonts w:ascii="Arial" w:eastAsia="Times New Roman" w:hAnsi="Arial" w:cs="Arial"/>
          <w:color w:val="000000" w:themeColor="text1"/>
        </w:rPr>
      </w:pPr>
      <w:r w:rsidRPr="00D262C4">
        <w:rPr>
          <w:rFonts w:ascii="Arial" w:eastAsia="Times New Roman" w:hAnsi="Arial" w:cs="Arial"/>
          <w:color w:val="000000" w:themeColor="text1"/>
        </w:rPr>
        <w:t>Facilities should also conduct an annual noise and vibration assessment in order to periodically review the written NVP and to consider whether noise and vibration concerns have emerged during the last year and what could be done to address them. Annual assessments could include measurements from the macroenvironment and from the cage-level microenvironment to determine which macroenvironmental noises and vibrations are reaching the animal's microenvironment.</w:t>
      </w:r>
    </w:p>
    <w:p w14:paraId="1316B32F" w14:textId="77777777" w:rsidR="002B7BE0" w:rsidRPr="00D262C4" w:rsidRDefault="002B7BE0" w:rsidP="00D262C4">
      <w:pPr>
        <w:spacing w:after="0" w:line="240" w:lineRule="auto"/>
        <w:jc w:val="both"/>
        <w:rPr>
          <w:rFonts w:ascii="Arial" w:eastAsia="Times New Roman" w:hAnsi="Arial" w:cs="Arial"/>
          <w:color w:val="000000" w:themeColor="text1"/>
        </w:rPr>
      </w:pPr>
    </w:p>
    <w:p w14:paraId="3A3C08CF" w14:textId="5A988988" w:rsidR="00FA585B" w:rsidRPr="00D262C4" w:rsidRDefault="00FA585B" w:rsidP="00D262C4">
      <w:pPr>
        <w:spacing w:after="0" w:line="240" w:lineRule="auto"/>
        <w:jc w:val="both"/>
        <w:rPr>
          <w:rFonts w:ascii="Arial" w:eastAsia="Times New Roman" w:hAnsi="Arial" w:cs="Arial"/>
          <w:color w:val="000000" w:themeColor="text1"/>
        </w:rPr>
      </w:pPr>
      <w:r w:rsidRPr="00D262C4">
        <w:rPr>
          <w:rFonts w:ascii="Arial" w:eastAsia="Times New Roman" w:hAnsi="Arial" w:cs="Arial"/>
          <w:color w:val="000000" w:themeColor="text1"/>
        </w:rPr>
        <w:t xml:space="preserve">Noise levels inside the cage should be maintained below 70 db SPL. Continuous noise levels of 70 db or greater could be expected to affect animal in a range of ways. This level of background noise might mask vocalizations or other communications among animals. Additional evidence has demonstrated that chronic exposure to 70 dB SPL noise can affect auditory structures and functions ranging from the cochlea to the cortex, with changes in molecular and anatomic systems. In the experience of the authors, the presence of </w:t>
      </w:r>
      <w:r w:rsidR="008D4A8D" w:rsidRPr="00D262C4">
        <w:rPr>
          <w:rFonts w:ascii="Arial" w:eastAsia="Times New Roman" w:hAnsi="Arial" w:cs="Arial"/>
          <w:color w:val="000000" w:themeColor="text1"/>
        </w:rPr>
        <w:t>food</w:t>
      </w:r>
      <w:r w:rsidRPr="00D262C4">
        <w:rPr>
          <w:rFonts w:ascii="Arial" w:eastAsia="Times New Roman" w:hAnsi="Arial" w:cs="Arial"/>
          <w:color w:val="000000" w:themeColor="text1"/>
        </w:rPr>
        <w:t xml:space="preserve"> and bedding serve to lower the noise reverberation and the levels of noise in the animal cage.</w:t>
      </w:r>
    </w:p>
    <w:p w14:paraId="2F91D4D2" w14:textId="77777777" w:rsidR="002B7BE0" w:rsidRPr="00D262C4" w:rsidRDefault="002B7BE0" w:rsidP="00D262C4">
      <w:pPr>
        <w:spacing w:after="0" w:line="240" w:lineRule="auto"/>
        <w:jc w:val="both"/>
        <w:rPr>
          <w:rFonts w:ascii="Arial" w:eastAsia="Times New Roman" w:hAnsi="Arial" w:cs="Arial"/>
          <w:color w:val="000000" w:themeColor="text1"/>
        </w:rPr>
      </w:pPr>
    </w:p>
    <w:p w14:paraId="2C2AC025" w14:textId="089E51C9" w:rsidR="00FA585B" w:rsidRPr="00D262C4" w:rsidRDefault="00FA585B" w:rsidP="00D262C4">
      <w:pPr>
        <w:spacing w:after="0" w:line="240" w:lineRule="auto"/>
        <w:jc w:val="both"/>
        <w:rPr>
          <w:rFonts w:ascii="Arial" w:eastAsia="Times New Roman" w:hAnsi="Arial" w:cs="Arial"/>
          <w:color w:val="000000" w:themeColor="text1"/>
        </w:rPr>
      </w:pPr>
      <w:r w:rsidRPr="00D262C4">
        <w:rPr>
          <w:rFonts w:ascii="Arial" w:eastAsia="Times New Roman" w:hAnsi="Arial" w:cs="Arial"/>
          <w:color w:val="000000" w:themeColor="text1"/>
        </w:rPr>
        <w:t>Vibration levels inside the cage should be maintained below 0.025 g. In addition to the concern that chronic vibration presents a chronic stressor to research animals, several studies have found significant biological and behavioral changes in animals exposed to chronic vibration. As with noise, enrichment items and bedding can also help to limit/absorb some of the vibration.</w:t>
      </w:r>
    </w:p>
    <w:p w14:paraId="3CB44929" w14:textId="77777777" w:rsidR="002B7BE0" w:rsidRPr="00D262C4" w:rsidRDefault="002B7BE0" w:rsidP="00D262C4">
      <w:pPr>
        <w:spacing w:after="0" w:line="240" w:lineRule="auto"/>
        <w:jc w:val="both"/>
        <w:rPr>
          <w:rFonts w:ascii="Arial" w:eastAsia="Times New Roman" w:hAnsi="Arial" w:cs="Arial"/>
          <w:color w:val="000000" w:themeColor="text1"/>
        </w:rPr>
      </w:pPr>
    </w:p>
    <w:p w14:paraId="7F1A2833" w14:textId="77777777" w:rsidR="00FA585B" w:rsidRPr="00D262C4" w:rsidRDefault="00FA585B" w:rsidP="00D262C4">
      <w:pPr>
        <w:spacing w:after="0" w:line="240" w:lineRule="auto"/>
        <w:jc w:val="both"/>
        <w:rPr>
          <w:rFonts w:ascii="Arial" w:eastAsia="Times New Roman" w:hAnsi="Arial" w:cs="Arial"/>
          <w:color w:val="000000" w:themeColor="text1"/>
        </w:rPr>
      </w:pPr>
      <w:r w:rsidRPr="00D262C4">
        <w:rPr>
          <w:rFonts w:ascii="Arial" w:eastAsia="Times New Roman" w:hAnsi="Arial" w:cs="Arial"/>
          <w:color w:val="000000" w:themeColor="text1"/>
        </w:rPr>
        <w:t>In conclusion, noise and vibration are ubiquitous and can introduce unrecognized variability to our research models.</w:t>
      </w:r>
    </w:p>
    <w:p w14:paraId="298527C9" w14:textId="77777777" w:rsidR="00FA585B" w:rsidRPr="00D262C4" w:rsidRDefault="00FA585B" w:rsidP="00D262C4">
      <w:pPr>
        <w:spacing w:after="0" w:line="240" w:lineRule="auto"/>
        <w:jc w:val="both"/>
        <w:rPr>
          <w:rFonts w:ascii="Arial" w:eastAsia="Times New Roman" w:hAnsi="Arial" w:cs="Arial"/>
          <w:color w:val="000000" w:themeColor="text1"/>
        </w:rPr>
      </w:pPr>
      <w:r w:rsidRPr="00D262C4">
        <w:rPr>
          <w:rFonts w:ascii="Arial" w:eastAsia="Times New Roman" w:hAnsi="Arial" w:cs="Arial"/>
          <w:color w:val="000000" w:themeColor="text1"/>
        </w:rPr>
        <w:t> </w:t>
      </w:r>
    </w:p>
    <w:p w14:paraId="59CB4DC9" w14:textId="2E456C2A" w:rsidR="00FA585B" w:rsidRPr="00D262C4" w:rsidRDefault="002B7BE0" w:rsidP="00D262C4">
      <w:pPr>
        <w:tabs>
          <w:tab w:val="left" w:pos="360"/>
        </w:tabs>
        <w:spacing w:after="0" w:line="240" w:lineRule="auto"/>
        <w:ind w:left="360" w:hanging="360"/>
        <w:jc w:val="both"/>
        <w:rPr>
          <w:rFonts w:ascii="Arial" w:eastAsia="Times New Roman" w:hAnsi="Arial" w:cs="Arial"/>
          <w:color w:val="000000" w:themeColor="text1"/>
        </w:rPr>
      </w:pPr>
      <w:r w:rsidRPr="00D262C4">
        <w:rPr>
          <w:rFonts w:ascii="Arial" w:eastAsia="Times New Roman" w:hAnsi="Arial" w:cs="Arial"/>
          <w:color w:val="000000" w:themeColor="text1"/>
        </w:rPr>
        <w:t>QUESTIONS</w:t>
      </w:r>
    </w:p>
    <w:p w14:paraId="6773EFC2" w14:textId="75137C0C" w:rsidR="00FA585B" w:rsidRPr="00D262C4" w:rsidRDefault="00FA585B" w:rsidP="00D262C4">
      <w:pPr>
        <w:tabs>
          <w:tab w:val="left" w:pos="360"/>
        </w:tabs>
        <w:spacing w:after="0" w:line="240" w:lineRule="auto"/>
        <w:ind w:left="360" w:hanging="360"/>
        <w:jc w:val="both"/>
        <w:rPr>
          <w:rFonts w:ascii="Arial" w:eastAsia="Times New Roman" w:hAnsi="Arial" w:cs="Arial"/>
          <w:color w:val="000000" w:themeColor="text1"/>
        </w:rPr>
      </w:pPr>
      <w:r w:rsidRPr="00D262C4">
        <w:rPr>
          <w:rFonts w:ascii="Arial" w:eastAsia="Times New Roman" w:hAnsi="Arial" w:cs="Arial"/>
          <w:color w:val="000000" w:themeColor="text1"/>
        </w:rPr>
        <w:t>1</w:t>
      </w:r>
      <w:r w:rsidR="002B7BE0" w:rsidRPr="00D262C4">
        <w:rPr>
          <w:rFonts w:ascii="Arial" w:eastAsia="Times New Roman" w:hAnsi="Arial" w:cs="Arial"/>
          <w:color w:val="000000" w:themeColor="text1"/>
        </w:rPr>
        <w:t>.</w:t>
      </w:r>
      <w:r w:rsidR="002B7BE0" w:rsidRPr="00D262C4">
        <w:rPr>
          <w:rFonts w:ascii="Arial" w:eastAsia="Times New Roman" w:hAnsi="Arial" w:cs="Arial"/>
          <w:color w:val="000000" w:themeColor="text1"/>
        </w:rPr>
        <w:tab/>
      </w:r>
      <w:r w:rsidRPr="00D262C4">
        <w:rPr>
          <w:rFonts w:ascii="Arial" w:eastAsia="Times New Roman" w:hAnsi="Arial" w:cs="Arial"/>
          <w:color w:val="000000" w:themeColor="text1"/>
        </w:rPr>
        <w:t>What do you understand by the term "condition monitoring"?</w:t>
      </w:r>
    </w:p>
    <w:p w14:paraId="65C1DA36" w14:textId="7BE2467F" w:rsidR="00FA585B" w:rsidRPr="00D262C4" w:rsidRDefault="00FA585B" w:rsidP="00D262C4">
      <w:pPr>
        <w:tabs>
          <w:tab w:val="left" w:pos="360"/>
        </w:tabs>
        <w:spacing w:after="0" w:line="240" w:lineRule="auto"/>
        <w:ind w:left="360" w:hanging="360"/>
        <w:jc w:val="both"/>
        <w:rPr>
          <w:rFonts w:ascii="Arial" w:eastAsia="Times New Roman" w:hAnsi="Arial" w:cs="Arial"/>
          <w:color w:val="000000" w:themeColor="text1"/>
        </w:rPr>
      </w:pPr>
      <w:r w:rsidRPr="00D262C4">
        <w:rPr>
          <w:rFonts w:ascii="Arial" w:eastAsia="Times New Roman" w:hAnsi="Arial" w:cs="Arial"/>
          <w:color w:val="000000" w:themeColor="text1"/>
        </w:rPr>
        <w:t>2</w:t>
      </w:r>
      <w:r w:rsidR="002B7BE0" w:rsidRPr="00D262C4">
        <w:rPr>
          <w:rFonts w:ascii="Arial" w:eastAsia="Times New Roman" w:hAnsi="Arial" w:cs="Arial"/>
          <w:color w:val="000000" w:themeColor="text1"/>
        </w:rPr>
        <w:t>.</w:t>
      </w:r>
      <w:r w:rsidR="002B7BE0" w:rsidRPr="00D262C4">
        <w:rPr>
          <w:rFonts w:ascii="Arial" w:eastAsia="Times New Roman" w:hAnsi="Arial" w:cs="Arial"/>
          <w:color w:val="000000" w:themeColor="text1"/>
        </w:rPr>
        <w:tab/>
      </w:r>
      <w:r w:rsidRPr="00D262C4">
        <w:rPr>
          <w:rFonts w:ascii="Arial" w:eastAsia="Times New Roman" w:hAnsi="Arial" w:cs="Arial"/>
          <w:color w:val="000000" w:themeColor="text1"/>
        </w:rPr>
        <w:t>What type of changes in the animals can we observed as consequence of high noise and vibration?</w:t>
      </w:r>
    </w:p>
    <w:p w14:paraId="58DD49AB" w14:textId="06352DBD" w:rsidR="00FA585B" w:rsidRPr="00D262C4" w:rsidRDefault="00FA585B" w:rsidP="00D262C4">
      <w:pPr>
        <w:tabs>
          <w:tab w:val="left" w:pos="360"/>
        </w:tabs>
        <w:spacing w:after="0" w:line="240" w:lineRule="auto"/>
        <w:ind w:left="360" w:hanging="360"/>
        <w:jc w:val="both"/>
        <w:rPr>
          <w:rFonts w:ascii="Arial" w:eastAsia="Times New Roman" w:hAnsi="Arial" w:cs="Arial"/>
          <w:color w:val="000000" w:themeColor="text1"/>
        </w:rPr>
      </w:pPr>
      <w:r w:rsidRPr="00D262C4">
        <w:rPr>
          <w:rFonts w:ascii="Arial" w:eastAsia="Times New Roman" w:hAnsi="Arial" w:cs="Arial"/>
          <w:color w:val="000000" w:themeColor="text1"/>
        </w:rPr>
        <w:t>3</w:t>
      </w:r>
      <w:r w:rsidR="002B7BE0" w:rsidRPr="00D262C4">
        <w:rPr>
          <w:rFonts w:ascii="Arial" w:eastAsia="Times New Roman" w:hAnsi="Arial" w:cs="Arial"/>
          <w:color w:val="000000" w:themeColor="text1"/>
        </w:rPr>
        <w:t>.</w:t>
      </w:r>
      <w:r w:rsidR="002B7BE0" w:rsidRPr="00D262C4">
        <w:rPr>
          <w:rFonts w:ascii="Arial" w:eastAsia="Times New Roman" w:hAnsi="Arial" w:cs="Arial"/>
          <w:color w:val="000000" w:themeColor="text1"/>
        </w:rPr>
        <w:tab/>
      </w:r>
      <w:r w:rsidRPr="00D262C4">
        <w:rPr>
          <w:rFonts w:ascii="Arial" w:eastAsia="Times New Roman" w:hAnsi="Arial" w:cs="Arial"/>
          <w:color w:val="000000" w:themeColor="text1"/>
        </w:rPr>
        <w:t>Which is the most commonly reported finding as a consequence of high vibration levels in the animals?</w:t>
      </w:r>
    </w:p>
    <w:p w14:paraId="3C600F38" w14:textId="0A83CC78" w:rsidR="00FA585B" w:rsidRPr="00D262C4" w:rsidRDefault="00FA585B" w:rsidP="00D262C4">
      <w:pPr>
        <w:tabs>
          <w:tab w:val="left" w:pos="360"/>
        </w:tabs>
        <w:spacing w:after="0" w:line="240" w:lineRule="auto"/>
        <w:ind w:left="360" w:hanging="360"/>
        <w:jc w:val="both"/>
        <w:rPr>
          <w:rFonts w:ascii="Arial" w:eastAsia="Times New Roman" w:hAnsi="Arial" w:cs="Arial"/>
          <w:color w:val="000000" w:themeColor="text1"/>
        </w:rPr>
      </w:pPr>
      <w:r w:rsidRPr="00D262C4">
        <w:rPr>
          <w:rFonts w:ascii="Arial" w:eastAsia="Times New Roman" w:hAnsi="Arial" w:cs="Arial"/>
          <w:color w:val="000000" w:themeColor="text1"/>
        </w:rPr>
        <w:t>4</w:t>
      </w:r>
      <w:r w:rsidR="002B7BE0" w:rsidRPr="00D262C4">
        <w:rPr>
          <w:rFonts w:ascii="Arial" w:eastAsia="Times New Roman" w:hAnsi="Arial" w:cs="Arial"/>
          <w:color w:val="000000" w:themeColor="text1"/>
        </w:rPr>
        <w:t>.</w:t>
      </w:r>
      <w:r w:rsidR="002B7BE0" w:rsidRPr="00D262C4">
        <w:rPr>
          <w:rFonts w:ascii="Arial" w:eastAsia="Times New Roman" w:hAnsi="Arial" w:cs="Arial"/>
          <w:color w:val="000000" w:themeColor="text1"/>
        </w:rPr>
        <w:tab/>
      </w:r>
      <w:r w:rsidRPr="00D262C4">
        <w:rPr>
          <w:rFonts w:ascii="Arial" w:eastAsia="Times New Roman" w:hAnsi="Arial" w:cs="Arial"/>
          <w:color w:val="000000" w:themeColor="text1"/>
        </w:rPr>
        <w:t>At which frequency can hear rodents?</w:t>
      </w:r>
    </w:p>
    <w:p w14:paraId="4C34B8FA" w14:textId="77777777" w:rsidR="00FA585B" w:rsidRPr="00D262C4" w:rsidRDefault="00FA585B" w:rsidP="00D262C4">
      <w:pPr>
        <w:tabs>
          <w:tab w:val="left" w:pos="360"/>
        </w:tabs>
        <w:spacing w:after="0" w:line="240" w:lineRule="auto"/>
        <w:ind w:left="360" w:hanging="360"/>
        <w:jc w:val="both"/>
        <w:rPr>
          <w:rFonts w:ascii="Arial" w:eastAsia="Times New Roman" w:hAnsi="Arial" w:cs="Arial"/>
          <w:color w:val="000000" w:themeColor="text1"/>
        </w:rPr>
      </w:pPr>
      <w:r w:rsidRPr="00D262C4">
        <w:rPr>
          <w:rFonts w:ascii="Arial" w:eastAsia="Times New Roman" w:hAnsi="Arial" w:cs="Arial"/>
          <w:color w:val="000000" w:themeColor="text1"/>
        </w:rPr>
        <w:t> </w:t>
      </w:r>
    </w:p>
    <w:p w14:paraId="1DA91C4C" w14:textId="2955B697" w:rsidR="00FA585B" w:rsidRPr="00D262C4" w:rsidRDefault="002B7BE0" w:rsidP="00D262C4">
      <w:pPr>
        <w:tabs>
          <w:tab w:val="left" w:pos="360"/>
        </w:tabs>
        <w:spacing w:after="0" w:line="240" w:lineRule="auto"/>
        <w:ind w:left="360" w:hanging="360"/>
        <w:jc w:val="both"/>
        <w:rPr>
          <w:rFonts w:ascii="Arial" w:eastAsia="Times New Roman" w:hAnsi="Arial" w:cs="Arial"/>
          <w:color w:val="000000" w:themeColor="text1"/>
        </w:rPr>
      </w:pPr>
      <w:r w:rsidRPr="00D262C4">
        <w:rPr>
          <w:rFonts w:ascii="Arial" w:eastAsia="Times New Roman" w:hAnsi="Arial" w:cs="Arial"/>
          <w:color w:val="000000" w:themeColor="text1"/>
        </w:rPr>
        <w:t>ANSWERS</w:t>
      </w:r>
    </w:p>
    <w:p w14:paraId="7BAF6267" w14:textId="53E2BEF8" w:rsidR="00FA585B" w:rsidRPr="00D262C4" w:rsidRDefault="00FA585B" w:rsidP="00D262C4">
      <w:pPr>
        <w:tabs>
          <w:tab w:val="left" w:pos="360"/>
        </w:tabs>
        <w:spacing w:after="0" w:line="240" w:lineRule="auto"/>
        <w:ind w:left="360" w:hanging="360"/>
        <w:jc w:val="both"/>
        <w:rPr>
          <w:rFonts w:ascii="Arial" w:eastAsia="Times New Roman" w:hAnsi="Arial" w:cs="Arial"/>
          <w:color w:val="000000" w:themeColor="text1"/>
        </w:rPr>
      </w:pPr>
      <w:r w:rsidRPr="00D262C4">
        <w:rPr>
          <w:rFonts w:ascii="Arial" w:eastAsia="Times New Roman" w:hAnsi="Arial" w:cs="Arial"/>
          <w:color w:val="000000" w:themeColor="text1"/>
        </w:rPr>
        <w:t>1</w:t>
      </w:r>
      <w:r w:rsidR="002B7BE0" w:rsidRPr="00D262C4">
        <w:rPr>
          <w:rFonts w:ascii="Arial" w:eastAsia="Times New Roman" w:hAnsi="Arial" w:cs="Arial"/>
          <w:color w:val="000000" w:themeColor="text1"/>
        </w:rPr>
        <w:t>.</w:t>
      </w:r>
      <w:r w:rsidR="002B7BE0" w:rsidRPr="00D262C4">
        <w:rPr>
          <w:rFonts w:ascii="Arial" w:eastAsia="Times New Roman" w:hAnsi="Arial" w:cs="Arial"/>
          <w:color w:val="000000" w:themeColor="text1"/>
        </w:rPr>
        <w:tab/>
      </w:r>
      <w:r w:rsidRPr="00D262C4">
        <w:rPr>
          <w:rFonts w:ascii="Arial" w:eastAsia="Times New Roman" w:hAnsi="Arial" w:cs="Arial"/>
          <w:color w:val="000000" w:themeColor="text1"/>
        </w:rPr>
        <w:t xml:space="preserve">Is a process by which the mechanical health of </w:t>
      </w:r>
      <w:r w:rsidR="008D4A8D" w:rsidRPr="00D262C4">
        <w:rPr>
          <w:rFonts w:ascii="Arial" w:eastAsia="Times New Roman" w:hAnsi="Arial" w:cs="Arial"/>
          <w:color w:val="000000" w:themeColor="text1"/>
        </w:rPr>
        <w:t>an</w:t>
      </w:r>
      <w:r w:rsidRPr="00D262C4">
        <w:rPr>
          <w:rFonts w:ascii="Arial" w:eastAsia="Times New Roman" w:hAnsi="Arial" w:cs="Arial"/>
          <w:color w:val="000000" w:themeColor="text1"/>
        </w:rPr>
        <w:t xml:space="preserve"> equipment is evaluated using the noise and vibration serving as predictors of mechanical faults.</w:t>
      </w:r>
    </w:p>
    <w:p w14:paraId="125EFE9C" w14:textId="700C311F" w:rsidR="00FA585B" w:rsidRPr="00D262C4" w:rsidRDefault="00FA585B" w:rsidP="00D262C4">
      <w:pPr>
        <w:tabs>
          <w:tab w:val="left" w:pos="360"/>
        </w:tabs>
        <w:spacing w:after="0" w:line="240" w:lineRule="auto"/>
        <w:ind w:left="360" w:hanging="360"/>
        <w:jc w:val="both"/>
        <w:rPr>
          <w:rFonts w:ascii="Arial" w:eastAsia="Times New Roman" w:hAnsi="Arial" w:cs="Arial"/>
          <w:color w:val="000000" w:themeColor="text1"/>
        </w:rPr>
      </w:pPr>
      <w:r w:rsidRPr="00D262C4">
        <w:rPr>
          <w:rFonts w:ascii="Arial" w:eastAsia="Times New Roman" w:hAnsi="Arial" w:cs="Arial"/>
          <w:color w:val="000000" w:themeColor="text1"/>
        </w:rPr>
        <w:t>2</w:t>
      </w:r>
      <w:r w:rsidR="002B7BE0" w:rsidRPr="00D262C4">
        <w:rPr>
          <w:rFonts w:ascii="Arial" w:eastAsia="Times New Roman" w:hAnsi="Arial" w:cs="Arial"/>
          <w:color w:val="000000" w:themeColor="text1"/>
        </w:rPr>
        <w:t>.</w:t>
      </w:r>
      <w:r w:rsidR="002B7BE0" w:rsidRPr="00D262C4">
        <w:rPr>
          <w:rFonts w:ascii="Arial" w:eastAsia="Times New Roman" w:hAnsi="Arial" w:cs="Arial"/>
          <w:color w:val="000000" w:themeColor="text1"/>
        </w:rPr>
        <w:tab/>
        <w:t>C</w:t>
      </w:r>
      <w:r w:rsidRPr="00D262C4">
        <w:rPr>
          <w:rFonts w:ascii="Arial" w:eastAsia="Times New Roman" w:hAnsi="Arial" w:cs="Arial"/>
          <w:color w:val="000000" w:themeColor="text1"/>
        </w:rPr>
        <w:t xml:space="preserve">hanges in breeding, </w:t>
      </w:r>
      <w:r w:rsidR="008D4A8D" w:rsidRPr="00D262C4">
        <w:rPr>
          <w:rFonts w:ascii="Arial" w:eastAsia="Times New Roman" w:hAnsi="Arial" w:cs="Arial"/>
          <w:color w:val="000000" w:themeColor="text1"/>
        </w:rPr>
        <w:t>behavior</w:t>
      </w:r>
      <w:r w:rsidRPr="00D262C4">
        <w:rPr>
          <w:rFonts w:ascii="Arial" w:eastAsia="Times New Roman" w:hAnsi="Arial" w:cs="Arial"/>
          <w:color w:val="000000" w:themeColor="text1"/>
        </w:rPr>
        <w:t xml:space="preserve"> suggestive of the presence of a stressor, changes in the general health, or changes reported by the investigators in their study results that might be the product of an environmental stressor.</w:t>
      </w:r>
    </w:p>
    <w:p w14:paraId="615A5D71" w14:textId="6610C01B" w:rsidR="00FA585B" w:rsidRPr="00D262C4" w:rsidRDefault="00FA585B" w:rsidP="00D262C4">
      <w:pPr>
        <w:tabs>
          <w:tab w:val="left" w:pos="360"/>
        </w:tabs>
        <w:spacing w:after="0" w:line="240" w:lineRule="auto"/>
        <w:ind w:left="360" w:hanging="360"/>
        <w:jc w:val="both"/>
        <w:rPr>
          <w:rFonts w:ascii="Arial" w:eastAsia="Times New Roman" w:hAnsi="Arial" w:cs="Arial"/>
          <w:color w:val="000000" w:themeColor="text1"/>
        </w:rPr>
      </w:pPr>
      <w:r w:rsidRPr="00D262C4">
        <w:rPr>
          <w:rFonts w:ascii="Arial" w:eastAsia="Times New Roman" w:hAnsi="Arial" w:cs="Arial"/>
          <w:color w:val="000000" w:themeColor="text1"/>
        </w:rPr>
        <w:t>3</w:t>
      </w:r>
      <w:r w:rsidR="002B7BE0" w:rsidRPr="00D262C4">
        <w:rPr>
          <w:rFonts w:ascii="Arial" w:eastAsia="Times New Roman" w:hAnsi="Arial" w:cs="Arial"/>
          <w:color w:val="000000" w:themeColor="text1"/>
        </w:rPr>
        <w:t>.</w:t>
      </w:r>
      <w:r w:rsidR="002B7BE0" w:rsidRPr="00D262C4">
        <w:rPr>
          <w:rFonts w:ascii="Arial" w:eastAsia="Times New Roman" w:hAnsi="Arial" w:cs="Arial"/>
          <w:color w:val="000000" w:themeColor="text1"/>
        </w:rPr>
        <w:tab/>
      </w:r>
      <w:r w:rsidRPr="00D262C4">
        <w:rPr>
          <w:rFonts w:ascii="Arial" w:eastAsia="Times New Roman" w:hAnsi="Arial" w:cs="Arial"/>
          <w:color w:val="000000" w:themeColor="text1"/>
        </w:rPr>
        <w:t>Elevated corticosterone levels.</w:t>
      </w:r>
    </w:p>
    <w:p w14:paraId="62BFAFC9" w14:textId="593DEA46" w:rsidR="00FA585B" w:rsidRPr="00D262C4" w:rsidRDefault="00FA585B" w:rsidP="00D262C4">
      <w:pPr>
        <w:tabs>
          <w:tab w:val="left" w:pos="360"/>
        </w:tabs>
        <w:spacing w:after="0" w:line="240" w:lineRule="auto"/>
        <w:ind w:left="360" w:hanging="360"/>
        <w:jc w:val="both"/>
        <w:rPr>
          <w:rFonts w:ascii="Arial" w:eastAsia="Times New Roman" w:hAnsi="Arial" w:cs="Arial"/>
          <w:color w:val="000000" w:themeColor="text1"/>
        </w:rPr>
      </w:pPr>
      <w:r w:rsidRPr="00D262C4">
        <w:rPr>
          <w:rFonts w:ascii="Arial" w:eastAsia="Times New Roman" w:hAnsi="Arial" w:cs="Arial"/>
          <w:color w:val="000000" w:themeColor="text1"/>
        </w:rPr>
        <w:t>4</w:t>
      </w:r>
      <w:r w:rsidR="002B7BE0" w:rsidRPr="00D262C4">
        <w:rPr>
          <w:rFonts w:ascii="Arial" w:eastAsia="Times New Roman" w:hAnsi="Arial" w:cs="Arial"/>
          <w:color w:val="000000" w:themeColor="text1"/>
        </w:rPr>
        <w:t>.</w:t>
      </w:r>
      <w:r w:rsidR="002B7BE0" w:rsidRPr="00D262C4">
        <w:rPr>
          <w:rFonts w:ascii="Arial" w:eastAsia="Times New Roman" w:hAnsi="Arial" w:cs="Arial"/>
          <w:color w:val="000000" w:themeColor="text1"/>
        </w:rPr>
        <w:tab/>
      </w:r>
      <w:r w:rsidRPr="00D262C4">
        <w:rPr>
          <w:rFonts w:ascii="Arial" w:eastAsia="Times New Roman" w:hAnsi="Arial" w:cs="Arial"/>
          <w:color w:val="000000" w:themeColor="text1"/>
        </w:rPr>
        <w:t>Rodents can hear ultrasonic frequencies above the human upper limit of 20 kHz. </w:t>
      </w:r>
    </w:p>
    <w:p w14:paraId="096E51F2" w14:textId="385349DF" w:rsidR="00FA585B" w:rsidRPr="00D262C4" w:rsidRDefault="00FA585B" w:rsidP="00D262C4">
      <w:pPr>
        <w:autoSpaceDE w:val="0"/>
        <w:autoSpaceDN w:val="0"/>
        <w:adjustRightInd w:val="0"/>
        <w:spacing w:after="0" w:line="240" w:lineRule="auto"/>
        <w:jc w:val="both"/>
        <w:rPr>
          <w:rFonts w:ascii="Arial" w:hAnsi="Arial" w:cs="Arial"/>
          <w:b/>
          <w:color w:val="000000" w:themeColor="text1"/>
        </w:rPr>
      </w:pPr>
    </w:p>
    <w:p w14:paraId="6E45B5D8" w14:textId="77777777" w:rsidR="002B7BE0" w:rsidRPr="00D262C4" w:rsidRDefault="002B7BE0" w:rsidP="00D262C4">
      <w:pPr>
        <w:autoSpaceDE w:val="0"/>
        <w:autoSpaceDN w:val="0"/>
        <w:adjustRightInd w:val="0"/>
        <w:spacing w:after="0" w:line="240" w:lineRule="auto"/>
        <w:jc w:val="both"/>
        <w:rPr>
          <w:rFonts w:ascii="Arial" w:hAnsi="Arial" w:cs="Arial"/>
          <w:b/>
          <w:color w:val="000000" w:themeColor="text1"/>
        </w:rPr>
      </w:pPr>
    </w:p>
    <w:p w14:paraId="4FF396E1" w14:textId="57101800" w:rsidR="0005439F" w:rsidRPr="00D262C4" w:rsidRDefault="0005439F" w:rsidP="00D262C4">
      <w:pPr>
        <w:autoSpaceDE w:val="0"/>
        <w:autoSpaceDN w:val="0"/>
        <w:adjustRightInd w:val="0"/>
        <w:spacing w:after="0" w:line="240" w:lineRule="auto"/>
        <w:jc w:val="both"/>
        <w:rPr>
          <w:rFonts w:ascii="Arial" w:hAnsi="Arial" w:cs="Arial"/>
          <w:b/>
          <w:color w:val="000000" w:themeColor="text1"/>
        </w:rPr>
      </w:pPr>
      <w:r w:rsidRPr="00D262C4">
        <w:rPr>
          <w:rFonts w:ascii="Arial" w:hAnsi="Arial" w:cs="Arial"/>
          <w:b/>
          <w:color w:val="000000" w:themeColor="text1"/>
        </w:rPr>
        <w:t>ORIGINAL RESEARCH</w:t>
      </w:r>
    </w:p>
    <w:p w14:paraId="267810A3" w14:textId="6722FEC6" w:rsidR="0005439F" w:rsidRPr="00D262C4" w:rsidRDefault="0005439F" w:rsidP="00D262C4">
      <w:pPr>
        <w:autoSpaceDE w:val="0"/>
        <w:autoSpaceDN w:val="0"/>
        <w:adjustRightInd w:val="0"/>
        <w:spacing w:after="0" w:line="240" w:lineRule="auto"/>
        <w:jc w:val="both"/>
        <w:rPr>
          <w:rFonts w:ascii="Arial" w:hAnsi="Arial" w:cs="Arial"/>
          <w:b/>
          <w:i/>
          <w:iCs/>
          <w:color w:val="000000" w:themeColor="text1"/>
          <w:u w:val="single"/>
        </w:rPr>
      </w:pPr>
    </w:p>
    <w:p w14:paraId="405066F7" w14:textId="77777777" w:rsidR="00715CC1" w:rsidRPr="00D262C4" w:rsidRDefault="00715CC1" w:rsidP="00D262C4">
      <w:pPr>
        <w:autoSpaceDE w:val="0"/>
        <w:autoSpaceDN w:val="0"/>
        <w:adjustRightInd w:val="0"/>
        <w:spacing w:after="0" w:line="240" w:lineRule="auto"/>
        <w:jc w:val="both"/>
        <w:rPr>
          <w:rFonts w:ascii="Arial" w:hAnsi="Arial" w:cs="Arial"/>
          <w:b/>
          <w:i/>
          <w:iCs/>
          <w:color w:val="000000" w:themeColor="text1"/>
          <w:u w:val="single"/>
        </w:rPr>
      </w:pPr>
      <w:r w:rsidRPr="00D262C4">
        <w:rPr>
          <w:rFonts w:ascii="Arial" w:hAnsi="Arial" w:cs="Arial"/>
          <w:b/>
          <w:i/>
          <w:iCs/>
          <w:color w:val="000000" w:themeColor="text1"/>
          <w:u w:val="single"/>
        </w:rPr>
        <w:t>Biology</w:t>
      </w:r>
    </w:p>
    <w:p w14:paraId="583F88EA" w14:textId="73EDCD3B" w:rsidR="00715CC1" w:rsidRPr="00D262C4" w:rsidRDefault="00715CC1" w:rsidP="00D262C4">
      <w:pPr>
        <w:autoSpaceDE w:val="0"/>
        <w:autoSpaceDN w:val="0"/>
        <w:adjustRightInd w:val="0"/>
        <w:spacing w:after="0" w:line="240" w:lineRule="auto"/>
        <w:jc w:val="both"/>
        <w:rPr>
          <w:rFonts w:ascii="Arial" w:hAnsi="Arial" w:cs="Arial"/>
          <w:b/>
          <w:color w:val="000000" w:themeColor="text1"/>
        </w:rPr>
      </w:pPr>
      <w:r w:rsidRPr="00D262C4">
        <w:rPr>
          <w:rFonts w:ascii="Arial" w:hAnsi="Arial" w:cs="Arial"/>
          <w:b/>
          <w:color w:val="000000" w:themeColor="text1"/>
        </w:rPr>
        <w:t>Megarani et al. Comparative Morphology and Morphometry of Blood Cells in Zebrafish (</w:t>
      </w:r>
      <w:r w:rsidRPr="00D262C4">
        <w:rPr>
          <w:rFonts w:ascii="Arial" w:hAnsi="Arial" w:cs="Arial"/>
          <w:b/>
          <w:i/>
          <w:iCs/>
          <w:color w:val="000000" w:themeColor="text1"/>
        </w:rPr>
        <w:t>Danio rerio</w:t>
      </w:r>
      <w:r w:rsidRPr="00D262C4">
        <w:rPr>
          <w:rFonts w:ascii="Arial" w:hAnsi="Arial" w:cs="Arial"/>
          <w:b/>
          <w:color w:val="000000" w:themeColor="text1"/>
        </w:rPr>
        <w:t>), Common Carp (</w:t>
      </w:r>
      <w:r w:rsidRPr="00D262C4">
        <w:rPr>
          <w:rFonts w:ascii="Arial" w:hAnsi="Arial" w:cs="Arial"/>
          <w:b/>
          <w:i/>
          <w:iCs/>
          <w:color w:val="000000" w:themeColor="text1"/>
        </w:rPr>
        <w:t>Cyprinus carpio carpio</w:t>
      </w:r>
      <w:r w:rsidRPr="00D262C4">
        <w:rPr>
          <w:rFonts w:ascii="Arial" w:hAnsi="Arial" w:cs="Arial"/>
          <w:b/>
          <w:color w:val="000000" w:themeColor="text1"/>
        </w:rPr>
        <w:t>), and Tilapia (</w:t>
      </w:r>
      <w:r w:rsidRPr="00D262C4">
        <w:rPr>
          <w:rFonts w:ascii="Arial" w:hAnsi="Arial" w:cs="Arial"/>
          <w:b/>
          <w:i/>
          <w:iCs/>
          <w:color w:val="000000" w:themeColor="text1"/>
        </w:rPr>
        <w:t>Oreochromis niloticus</w:t>
      </w:r>
      <w:r w:rsidRPr="00D262C4">
        <w:rPr>
          <w:rFonts w:ascii="Arial" w:hAnsi="Arial" w:cs="Arial"/>
          <w:b/>
          <w:color w:val="000000" w:themeColor="text1"/>
        </w:rPr>
        <w:t>), pp. 673-680</w:t>
      </w:r>
    </w:p>
    <w:p w14:paraId="4589333D" w14:textId="6F6A08AE" w:rsidR="00715CC1" w:rsidRPr="00D262C4" w:rsidRDefault="00715CC1" w:rsidP="00D262C4">
      <w:pPr>
        <w:autoSpaceDE w:val="0"/>
        <w:autoSpaceDN w:val="0"/>
        <w:adjustRightInd w:val="0"/>
        <w:spacing w:after="0" w:line="240" w:lineRule="auto"/>
        <w:jc w:val="both"/>
        <w:rPr>
          <w:rFonts w:ascii="Arial" w:hAnsi="Arial" w:cs="Arial"/>
          <w:b/>
          <w:color w:val="000000" w:themeColor="text1"/>
        </w:rPr>
      </w:pPr>
    </w:p>
    <w:p w14:paraId="15E3D2D8" w14:textId="2CEAC1F7" w:rsidR="00321FEC" w:rsidRPr="00D262C4" w:rsidRDefault="00321FEC" w:rsidP="00D262C4">
      <w:pPr>
        <w:spacing w:after="0" w:line="240" w:lineRule="auto"/>
        <w:jc w:val="both"/>
        <w:rPr>
          <w:rFonts w:ascii="Arial" w:hAnsi="Arial" w:cs="Arial"/>
          <w:color w:val="000000" w:themeColor="text1"/>
        </w:rPr>
      </w:pPr>
      <w:r w:rsidRPr="00D262C4">
        <w:rPr>
          <w:rFonts w:ascii="Arial" w:hAnsi="Arial" w:cs="Arial"/>
          <w:color w:val="000000" w:themeColor="text1"/>
        </w:rPr>
        <w:t>Domain 1</w:t>
      </w:r>
      <w:r w:rsidR="002B7BE0" w:rsidRPr="00D262C4">
        <w:rPr>
          <w:rFonts w:ascii="Arial" w:hAnsi="Arial" w:cs="Arial"/>
          <w:color w:val="000000" w:themeColor="text1"/>
        </w:rPr>
        <w:t xml:space="preserve">: </w:t>
      </w:r>
      <w:r w:rsidRPr="00D262C4">
        <w:rPr>
          <w:rFonts w:ascii="Arial" w:hAnsi="Arial" w:cs="Arial"/>
          <w:color w:val="000000" w:themeColor="text1"/>
        </w:rPr>
        <w:t>Management of Spontaneous and Experimentally Induced Diseases and Conditions</w:t>
      </w:r>
      <w:r w:rsidR="002B7BE0" w:rsidRPr="00D262C4">
        <w:rPr>
          <w:rFonts w:ascii="Arial" w:hAnsi="Arial" w:cs="Arial"/>
          <w:color w:val="000000" w:themeColor="text1"/>
        </w:rPr>
        <w:t>;</w:t>
      </w:r>
      <w:r w:rsidRPr="00D262C4">
        <w:rPr>
          <w:rFonts w:ascii="Arial" w:hAnsi="Arial" w:cs="Arial"/>
          <w:color w:val="000000" w:themeColor="text1"/>
        </w:rPr>
        <w:t xml:space="preserve"> K1 - diagnostic procedures</w:t>
      </w:r>
      <w:r w:rsidR="002B7BE0" w:rsidRPr="00D262C4">
        <w:rPr>
          <w:rFonts w:ascii="Arial" w:hAnsi="Arial" w:cs="Arial"/>
          <w:color w:val="000000" w:themeColor="text1"/>
        </w:rPr>
        <w:t>,</w:t>
      </w:r>
      <w:r w:rsidRPr="00D262C4">
        <w:rPr>
          <w:rFonts w:ascii="Arial" w:hAnsi="Arial" w:cs="Arial"/>
          <w:color w:val="000000" w:themeColor="text1"/>
        </w:rPr>
        <w:t xml:space="preserve"> b. clinical pathology </w:t>
      </w:r>
    </w:p>
    <w:p w14:paraId="7B28A5A2" w14:textId="3F00601D" w:rsidR="002B7BE0" w:rsidRPr="00D262C4" w:rsidRDefault="002B7BE0" w:rsidP="00D262C4">
      <w:pPr>
        <w:spacing w:after="0" w:line="240" w:lineRule="auto"/>
        <w:jc w:val="both"/>
        <w:rPr>
          <w:rFonts w:ascii="Arial" w:hAnsi="Arial" w:cs="Arial"/>
          <w:color w:val="000000" w:themeColor="text1"/>
        </w:rPr>
      </w:pPr>
    </w:p>
    <w:p w14:paraId="5BB84122" w14:textId="77777777" w:rsidR="002B7BE0" w:rsidRPr="00D262C4" w:rsidRDefault="002B7BE0" w:rsidP="00D262C4">
      <w:pPr>
        <w:spacing w:after="0" w:line="240" w:lineRule="auto"/>
        <w:jc w:val="both"/>
        <w:rPr>
          <w:rFonts w:ascii="Arial" w:hAnsi="Arial" w:cs="Arial"/>
          <w:color w:val="000000" w:themeColor="text1"/>
        </w:rPr>
      </w:pPr>
      <w:r w:rsidRPr="00D262C4">
        <w:rPr>
          <w:rFonts w:ascii="Arial" w:hAnsi="Arial" w:cs="Arial"/>
          <w:color w:val="000000" w:themeColor="text1"/>
        </w:rPr>
        <w:t>Primary Species: Zebrafish (</w:t>
      </w:r>
      <w:r w:rsidRPr="00D262C4">
        <w:rPr>
          <w:rStyle w:val="Emphasis"/>
          <w:rFonts w:ascii="Arial" w:hAnsi="Arial" w:cs="Arial"/>
          <w:color w:val="000000" w:themeColor="text1"/>
        </w:rPr>
        <w:t>Danio rerio</w:t>
      </w:r>
      <w:r w:rsidRPr="00D262C4">
        <w:rPr>
          <w:rFonts w:ascii="Arial" w:hAnsi="Arial" w:cs="Arial"/>
          <w:color w:val="000000" w:themeColor="text1"/>
        </w:rPr>
        <w:t>)</w:t>
      </w:r>
    </w:p>
    <w:p w14:paraId="46A7946F" w14:textId="77777777" w:rsidR="002B7BE0" w:rsidRPr="00D262C4" w:rsidRDefault="002B7BE0" w:rsidP="00D262C4">
      <w:pPr>
        <w:spacing w:after="0" w:line="240" w:lineRule="auto"/>
        <w:jc w:val="both"/>
        <w:rPr>
          <w:rFonts w:ascii="Arial" w:hAnsi="Arial" w:cs="Arial"/>
          <w:color w:val="000000" w:themeColor="text1"/>
        </w:rPr>
      </w:pPr>
      <w:r w:rsidRPr="00D262C4">
        <w:rPr>
          <w:rFonts w:ascii="Arial" w:hAnsi="Arial" w:cs="Arial"/>
          <w:color w:val="000000" w:themeColor="text1"/>
        </w:rPr>
        <w:t>Tertiary Species: Other Fish</w:t>
      </w:r>
    </w:p>
    <w:p w14:paraId="0C7410E1" w14:textId="77777777" w:rsidR="002B7BE0" w:rsidRPr="00D262C4" w:rsidRDefault="002B7BE0" w:rsidP="00D262C4">
      <w:pPr>
        <w:spacing w:after="0" w:line="240" w:lineRule="auto"/>
        <w:jc w:val="both"/>
        <w:rPr>
          <w:rFonts w:ascii="Arial" w:hAnsi="Arial" w:cs="Arial"/>
          <w:color w:val="000000" w:themeColor="text1"/>
        </w:rPr>
      </w:pPr>
    </w:p>
    <w:p w14:paraId="3AD7E666" w14:textId="2BEEAED4" w:rsidR="00321FEC" w:rsidRPr="00D262C4" w:rsidRDefault="002B7BE0" w:rsidP="00D262C4">
      <w:pPr>
        <w:spacing w:after="0" w:line="240" w:lineRule="auto"/>
        <w:jc w:val="both"/>
        <w:rPr>
          <w:rFonts w:ascii="Arial" w:hAnsi="Arial" w:cs="Arial"/>
          <w:color w:val="000000" w:themeColor="text1"/>
        </w:rPr>
      </w:pPr>
      <w:r w:rsidRPr="00D262C4">
        <w:rPr>
          <w:rFonts w:ascii="Arial" w:hAnsi="Arial" w:cs="Arial"/>
          <w:color w:val="000000" w:themeColor="text1"/>
          <w:u w:val="single"/>
        </w:rPr>
        <w:t>SUMMARY</w:t>
      </w:r>
      <w:r w:rsidRPr="00D262C4">
        <w:rPr>
          <w:rFonts w:ascii="Arial" w:hAnsi="Arial" w:cs="Arial"/>
          <w:color w:val="000000" w:themeColor="text1"/>
        </w:rPr>
        <w:t xml:space="preserve">: </w:t>
      </w:r>
      <w:r w:rsidR="00321FEC" w:rsidRPr="00D262C4">
        <w:rPr>
          <w:rFonts w:ascii="Arial" w:hAnsi="Arial" w:cs="Arial"/>
          <w:color w:val="000000" w:themeColor="text1"/>
        </w:rPr>
        <w:t>This journal article compared the morphology and morphometry of blood cells in zebrafish, common carp and tilapia. Zebrafish are one of the more commonly used laboratory animal species and its popularity is growing.  Understanding the differences in cytology may be an invaluable clinical tool. </w:t>
      </w:r>
    </w:p>
    <w:p w14:paraId="07AE9D6B" w14:textId="63ED8C8F" w:rsidR="00321FEC" w:rsidRPr="00D262C4" w:rsidRDefault="00321FEC" w:rsidP="00D262C4">
      <w:pPr>
        <w:spacing w:after="0" w:line="240" w:lineRule="auto"/>
        <w:jc w:val="both"/>
        <w:rPr>
          <w:rFonts w:ascii="Arial" w:hAnsi="Arial" w:cs="Arial"/>
          <w:color w:val="000000" w:themeColor="text1"/>
        </w:rPr>
      </w:pPr>
      <w:r w:rsidRPr="00D262C4">
        <w:rPr>
          <w:rFonts w:ascii="Arial" w:hAnsi="Arial" w:cs="Arial"/>
          <w:color w:val="000000" w:themeColor="text1"/>
        </w:rPr>
        <w:t>In summary, the zebrafish blood cells were oval, disk-shaped where the nuclei were more elongated than the carp or tilapia.  All three species stained light blue to lightly basophilic. Interestingly, this article refers to neutrophils as “neutrophils” while other articles have used heterophils. Eosinophils of zebrafish were different than those of carp and tilapia. Basophils were not identified in zebrafish.</w:t>
      </w:r>
    </w:p>
    <w:p w14:paraId="2B3632A0" w14:textId="77777777" w:rsidR="002B7BE0" w:rsidRPr="00D262C4" w:rsidRDefault="002B7BE0" w:rsidP="00D262C4">
      <w:pPr>
        <w:spacing w:after="0" w:line="240" w:lineRule="auto"/>
        <w:jc w:val="both"/>
        <w:rPr>
          <w:rFonts w:ascii="Arial" w:hAnsi="Arial" w:cs="Arial"/>
          <w:color w:val="000000" w:themeColor="text1"/>
        </w:rPr>
      </w:pPr>
    </w:p>
    <w:p w14:paraId="50D9B47D" w14:textId="3D272E90" w:rsidR="00321FEC" w:rsidRPr="00D262C4" w:rsidRDefault="002B7BE0" w:rsidP="00D262C4">
      <w:pPr>
        <w:tabs>
          <w:tab w:val="left" w:pos="360"/>
        </w:tabs>
        <w:spacing w:after="0" w:line="240" w:lineRule="auto"/>
        <w:ind w:left="360" w:hanging="360"/>
        <w:jc w:val="both"/>
        <w:rPr>
          <w:rFonts w:ascii="Arial" w:hAnsi="Arial" w:cs="Arial"/>
          <w:color w:val="000000" w:themeColor="text1"/>
        </w:rPr>
      </w:pPr>
      <w:r w:rsidRPr="00D262C4">
        <w:rPr>
          <w:rFonts w:ascii="Arial" w:hAnsi="Arial" w:cs="Arial"/>
          <w:color w:val="000000" w:themeColor="text1"/>
        </w:rPr>
        <w:t>QUESTIONS</w:t>
      </w:r>
    </w:p>
    <w:p w14:paraId="4AEDF61A" w14:textId="55D29BA4" w:rsidR="00321FEC" w:rsidRPr="00D262C4" w:rsidRDefault="00321FEC" w:rsidP="00D262C4">
      <w:pPr>
        <w:pStyle w:val="gmail-msolistparagraph"/>
        <w:tabs>
          <w:tab w:val="left" w:pos="360"/>
        </w:tabs>
        <w:spacing w:before="0" w:beforeAutospacing="0" w:after="0" w:afterAutospacing="0"/>
        <w:ind w:left="360" w:hanging="360"/>
        <w:jc w:val="both"/>
        <w:rPr>
          <w:rFonts w:ascii="Arial" w:hAnsi="Arial" w:cs="Arial"/>
          <w:color w:val="000000" w:themeColor="text1"/>
        </w:rPr>
      </w:pPr>
      <w:r w:rsidRPr="00D262C4">
        <w:rPr>
          <w:rFonts w:ascii="Arial" w:hAnsi="Arial" w:cs="Arial"/>
          <w:color w:val="000000" w:themeColor="text1"/>
        </w:rPr>
        <w:t>1. </w:t>
      </w:r>
      <w:r w:rsidR="002B7BE0" w:rsidRPr="00D262C4">
        <w:rPr>
          <w:rFonts w:ascii="Arial" w:hAnsi="Arial" w:cs="Arial"/>
          <w:color w:val="000000" w:themeColor="text1"/>
        </w:rPr>
        <w:tab/>
      </w:r>
      <w:r w:rsidRPr="00D262C4">
        <w:rPr>
          <w:rFonts w:ascii="Arial" w:hAnsi="Arial" w:cs="Arial"/>
          <w:color w:val="000000" w:themeColor="text1"/>
        </w:rPr>
        <w:t>This article revealed that zebrafish do not have an equivalent</w:t>
      </w:r>
    </w:p>
    <w:p w14:paraId="2607235B" w14:textId="15F5FE13" w:rsidR="00321FEC" w:rsidRPr="00D262C4" w:rsidRDefault="00321FEC" w:rsidP="00D262C4">
      <w:pPr>
        <w:pStyle w:val="gmail-msolistparagraph"/>
        <w:tabs>
          <w:tab w:val="left" w:pos="720"/>
        </w:tabs>
        <w:spacing w:before="0" w:beforeAutospacing="0" w:after="0" w:afterAutospacing="0"/>
        <w:ind w:left="720" w:hanging="360"/>
        <w:jc w:val="both"/>
        <w:rPr>
          <w:rFonts w:ascii="Arial" w:hAnsi="Arial" w:cs="Arial"/>
          <w:color w:val="000000" w:themeColor="text1"/>
        </w:rPr>
      </w:pPr>
      <w:r w:rsidRPr="00D262C4">
        <w:rPr>
          <w:rFonts w:ascii="Arial" w:hAnsi="Arial" w:cs="Arial"/>
          <w:color w:val="000000" w:themeColor="text1"/>
        </w:rPr>
        <w:t>a. </w:t>
      </w:r>
      <w:r w:rsidR="002B7BE0" w:rsidRPr="00D262C4">
        <w:rPr>
          <w:rFonts w:ascii="Arial" w:hAnsi="Arial" w:cs="Arial"/>
          <w:color w:val="000000" w:themeColor="text1"/>
        </w:rPr>
        <w:tab/>
      </w:r>
      <w:r w:rsidRPr="00D262C4">
        <w:rPr>
          <w:rFonts w:ascii="Arial" w:hAnsi="Arial" w:cs="Arial"/>
          <w:color w:val="000000" w:themeColor="text1"/>
        </w:rPr>
        <w:t>Eosinophil</w:t>
      </w:r>
    </w:p>
    <w:p w14:paraId="7AE420B6" w14:textId="1F32F6DF" w:rsidR="00321FEC" w:rsidRPr="00D262C4" w:rsidRDefault="00321FEC" w:rsidP="00D262C4">
      <w:pPr>
        <w:pStyle w:val="gmail-msolistparagraph"/>
        <w:tabs>
          <w:tab w:val="left" w:pos="720"/>
        </w:tabs>
        <w:spacing w:before="0" w:beforeAutospacing="0" w:after="0" w:afterAutospacing="0"/>
        <w:ind w:left="720" w:hanging="360"/>
        <w:jc w:val="both"/>
        <w:rPr>
          <w:rFonts w:ascii="Arial" w:hAnsi="Arial" w:cs="Arial"/>
          <w:color w:val="000000" w:themeColor="text1"/>
        </w:rPr>
      </w:pPr>
      <w:r w:rsidRPr="00D262C4">
        <w:rPr>
          <w:rFonts w:ascii="Arial" w:hAnsi="Arial" w:cs="Arial"/>
          <w:color w:val="000000" w:themeColor="text1"/>
        </w:rPr>
        <w:t>b. </w:t>
      </w:r>
      <w:r w:rsidR="002B7BE0" w:rsidRPr="00D262C4">
        <w:rPr>
          <w:rFonts w:ascii="Arial" w:hAnsi="Arial" w:cs="Arial"/>
          <w:color w:val="000000" w:themeColor="text1"/>
        </w:rPr>
        <w:tab/>
      </w:r>
      <w:r w:rsidRPr="00D262C4">
        <w:rPr>
          <w:rFonts w:ascii="Arial" w:hAnsi="Arial" w:cs="Arial"/>
          <w:color w:val="000000" w:themeColor="text1"/>
        </w:rPr>
        <w:t>Basophil</w:t>
      </w:r>
    </w:p>
    <w:p w14:paraId="1CC7F156" w14:textId="003FA7AF" w:rsidR="00321FEC" w:rsidRPr="00D262C4" w:rsidRDefault="00321FEC" w:rsidP="00D262C4">
      <w:pPr>
        <w:pStyle w:val="gmail-msolistparagraph"/>
        <w:tabs>
          <w:tab w:val="left" w:pos="720"/>
        </w:tabs>
        <w:spacing w:before="0" w:beforeAutospacing="0" w:after="0" w:afterAutospacing="0"/>
        <w:ind w:left="720" w:hanging="360"/>
        <w:jc w:val="both"/>
        <w:rPr>
          <w:rFonts w:ascii="Arial" w:hAnsi="Arial" w:cs="Arial"/>
          <w:color w:val="000000" w:themeColor="text1"/>
        </w:rPr>
      </w:pPr>
      <w:r w:rsidRPr="00D262C4">
        <w:rPr>
          <w:rFonts w:ascii="Arial" w:hAnsi="Arial" w:cs="Arial"/>
          <w:color w:val="000000" w:themeColor="text1"/>
        </w:rPr>
        <w:t>c.  </w:t>
      </w:r>
      <w:r w:rsidR="002B7BE0" w:rsidRPr="00D262C4">
        <w:rPr>
          <w:rFonts w:ascii="Arial" w:hAnsi="Arial" w:cs="Arial"/>
          <w:color w:val="000000" w:themeColor="text1"/>
        </w:rPr>
        <w:tab/>
      </w:r>
      <w:r w:rsidRPr="00D262C4">
        <w:rPr>
          <w:rFonts w:ascii="Arial" w:hAnsi="Arial" w:cs="Arial"/>
          <w:color w:val="000000" w:themeColor="text1"/>
        </w:rPr>
        <w:t>Monocyte</w:t>
      </w:r>
    </w:p>
    <w:p w14:paraId="3D82369A" w14:textId="08610B00" w:rsidR="00321FEC" w:rsidRPr="00D262C4" w:rsidRDefault="00321FEC" w:rsidP="00D262C4">
      <w:pPr>
        <w:pStyle w:val="gmail-msolistparagraph"/>
        <w:tabs>
          <w:tab w:val="left" w:pos="720"/>
        </w:tabs>
        <w:spacing w:before="0" w:beforeAutospacing="0" w:after="0" w:afterAutospacing="0"/>
        <w:ind w:left="720" w:hanging="360"/>
        <w:jc w:val="both"/>
        <w:rPr>
          <w:rFonts w:ascii="Arial" w:hAnsi="Arial" w:cs="Arial"/>
          <w:color w:val="000000" w:themeColor="text1"/>
        </w:rPr>
      </w:pPr>
      <w:r w:rsidRPr="00D262C4">
        <w:rPr>
          <w:rFonts w:ascii="Arial" w:hAnsi="Arial" w:cs="Arial"/>
          <w:color w:val="000000" w:themeColor="text1"/>
        </w:rPr>
        <w:t>d. </w:t>
      </w:r>
      <w:r w:rsidR="002B7BE0" w:rsidRPr="00D262C4">
        <w:rPr>
          <w:rFonts w:ascii="Arial" w:hAnsi="Arial" w:cs="Arial"/>
          <w:color w:val="000000" w:themeColor="text1"/>
        </w:rPr>
        <w:tab/>
      </w:r>
      <w:r w:rsidRPr="00D262C4">
        <w:rPr>
          <w:rFonts w:ascii="Arial" w:hAnsi="Arial" w:cs="Arial"/>
          <w:color w:val="000000" w:themeColor="text1"/>
        </w:rPr>
        <w:t>Platelets</w:t>
      </w:r>
    </w:p>
    <w:p w14:paraId="47757AED" w14:textId="0A9CBBD0" w:rsidR="00321FEC" w:rsidRPr="00D262C4" w:rsidRDefault="00321FEC" w:rsidP="00D262C4">
      <w:pPr>
        <w:pStyle w:val="gmail-msolistparagraph"/>
        <w:tabs>
          <w:tab w:val="left" w:pos="360"/>
        </w:tabs>
        <w:spacing w:before="0" w:beforeAutospacing="0" w:after="0" w:afterAutospacing="0"/>
        <w:ind w:left="360" w:hanging="360"/>
        <w:jc w:val="both"/>
        <w:rPr>
          <w:rFonts w:ascii="Arial" w:hAnsi="Arial" w:cs="Arial"/>
          <w:color w:val="000000" w:themeColor="text1"/>
        </w:rPr>
      </w:pPr>
      <w:r w:rsidRPr="00D262C4">
        <w:rPr>
          <w:rFonts w:ascii="Arial" w:hAnsi="Arial" w:cs="Arial"/>
          <w:color w:val="000000" w:themeColor="text1"/>
        </w:rPr>
        <w:t>2. </w:t>
      </w:r>
      <w:r w:rsidR="002B7BE0" w:rsidRPr="00D262C4">
        <w:rPr>
          <w:rFonts w:ascii="Arial" w:hAnsi="Arial" w:cs="Arial"/>
          <w:color w:val="000000" w:themeColor="text1"/>
        </w:rPr>
        <w:tab/>
      </w:r>
      <w:r w:rsidRPr="00D262C4">
        <w:rPr>
          <w:rFonts w:ascii="Arial" w:hAnsi="Arial" w:cs="Arial"/>
          <w:color w:val="000000" w:themeColor="text1"/>
        </w:rPr>
        <w:t>According to this article zebrafish belong in the family</w:t>
      </w:r>
    </w:p>
    <w:p w14:paraId="00F9ACCB" w14:textId="138D3811" w:rsidR="00321FEC" w:rsidRPr="00D262C4" w:rsidRDefault="00321FEC" w:rsidP="00D262C4">
      <w:pPr>
        <w:pStyle w:val="gmail-msolistparagraph"/>
        <w:tabs>
          <w:tab w:val="left" w:pos="720"/>
        </w:tabs>
        <w:spacing w:before="0" w:beforeAutospacing="0" w:after="0" w:afterAutospacing="0"/>
        <w:ind w:left="720" w:hanging="360"/>
        <w:jc w:val="both"/>
        <w:rPr>
          <w:rFonts w:ascii="Arial" w:hAnsi="Arial" w:cs="Arial"/>
          <w:color w:val="000000" w:themeColor="text1"/>
        </w:rPr>
      </w:pPr>
      <w:r w:rsidRPr="00D262C4">
        <w:rPr>
          <w:rFonts w:ascii="Arial" w:hAnsi="Arial" w:cs="Arial"/>
          <w:color w:val="000000" w:themeColor="text1"/>
        </w:rPr>
        <w:t>a. </w:t>
      </w:r>
      <w:r w:rsidR="002B7BE0" w:rsidRPr="00D262C4">
        <w:rPr>
          <w:rFonts w:ascii="Arial" w:hAnsi="Arial" w:cs="Arial"/>
          <w:color w:val="000000" w:themeColor="text1"/>
        </w:rPr>
        <w:tab/>
      </w:r>
      <w:r w:rsidRPr="00D262C4">
        <w:rPr>
          <w:rFonts w:ascii="Arial" w:hAnsi="Arial" w:cs="Arial"/>
          <w:color w:val="000000" w:themeColor="text1"/>
        </w:rPr>
        <w:t>Cyprinidae</w:t>
      </w:r>
    </w:p>
    <w:p w14:paraId="0566A14C" w14:textId="183FA7F6" w:rsidR="00321FEC" w:rsidRPr="00D262C4" w:rsidRDefault="00321FEC" w:rsidP="00D262C4">
      <w:pPr>
        <w:pStyle w:val="gmail-msolistparagraph"/>
        <w:tabs>
          <w:tab w:val="left" w:pos="720"/>
        </w:tabs>
        <w:spacing w:before="0" w:beforeAutospacing="0" w:after="0" w:afterAutospacing="0"/>
        <w:ind w:left="720" w:hanging="360"/>
        <w:jc w:val="both"/>
        <w:rPr>
          <w:rFonts w:ascii="Arial" w:hAnsi="Arial" w:cs="Arial"/>
          <w:color w:val="000000" w:themeColor="text1"/>
        </w:rPr>
      </w:pPr>
      <w:r w:rsidRPr="00D262C4">
        <w:rPr>
          <w:rFonts w:ascii="Arial" w:hAnsi="Arial" w:cs="Arial"/>
          <w:color w:val="000000" w:themeColor="text1"/>
        </w:rPr>
        <w:t>b. </w:t>
      </w:r>
      <w:r w:rsidR="002B7BE0" w:rsidRPr="00D262C4">
        <w:rPr>
          <w:rFonts w:ascii="Arial" w:hAnsi="Arial" w:cs="Arial"/>
          <w:color w:val="000000" w:themeColor="text1"/>
        </w:rPr>
        <w:tab/>
      </w:r>
      <w:r w:rsidRPr="00D262C4">
        <w:rPr>
          <w:rFonts w:ascii="Arial" w:hAnsi="Arial" w:cs="Arial"/>
          <w:color w:val="000000" w:themeColor="text1"/>
        </w:rPr>
        <w:t>Danionidae</w:t>
      </w:r>
    </w:p>
    <w:p w14:paraId="4D4680E7" w14:textId="7BE73BB4" w:rsidR="00321FEC" w:rsidRPr="00D262C4" w:rsidRDefault="00321FEC" w:rsidP="00D262C4">
      <w:pPr>
        <w:pStyle w:val="gmail-msolistparagraph"/>
        <w:tabs>
          <w:tab w:val="left" w:pos="720"/>
        </w:tabs>
        <w:spacing w:before="0" w:beforeAutospacing="0" w:after="0" w:afterAutospacing="0"/>
        <w:ind w:left="720" w:hanging="360"/>
        <w:jc w:val="both"/>
        <w:rPr>
          <w:rFonts w:ascii="Arial" w:hAnsi="Arial" w:cs="Arial"/>
          <w:color w:val="000000" w:themeColor="text1"/>
        </w:rPr>
      </w:pPr>
      <w:r w:rsidRPr="00D262C4">
        <w:rPr>
          <w:rFonts w:ascii="Arial" w:hAnsi="Arial" w:cs="Arial"/>
          <w:color w:val="000000" w:themeColor="text1"/>
        </w:rPr>
        <w:t>c.  </w:t>
      </w:r>
      <w:r w:rsidR="002B7BE0" w:rsidRPr="00D262C4">
        <w:rPr>
          <w:rFonts w:ascii="Arial" w:hAnsi="Arial" w:cs="Arial"/>
          <w:color w:val="000000" w:themeColor="text1"/>
        </w:rPr>
        <w:tab/>
      </w:r>
      <w:r w:rsidRPr="00D262C4">
        <w:rPr>
          <w:rFonts w:ascii="Arial" w:hAnsi="Arial" w:cs="Arial"/>
          <w:color w:val="000000" w:themeColor="text1"/>
        </w:rPr>
        <w:t>Leptobarbidae</w:t>
      </w:r>
    </w:p>
    <w:p w14:paraId="24CC0E45" w14:textId="692BFE73" w:rsidR="00321FEC" w:rsidRPr="00D262C4" w:rsidRDefault="00321FEC" w:rsidP="00D262C4">
      <w:pPr>
        <w:pStyle w:val="gmail-msolistparagraph"/>
        <w:tabs>
          <w:tab w:val="left" w:pos="720"/>
        </w:tabs>
        <w:spacing w:before="0" w:beforeAutospacing="0" w:after="0" w:afterAutospacing="0"/>
        <w:ind w:left="720" w:hanging="360"/>
        <w:jc w:val="both"/>
        <w:rPr>
          <w:rFonts w:ascii="Arial" w:hAnsi="Arial" w:cs="Arial"/>
          <w:color w:val="000000" w:themeColor="text1"/>
        </w:rPr>
      </w:pPr>
      <w:r w:rsidRPr="00D262C4">
        <w:rPr>
          <w:rFonts w:ascii="Arial" w:hAnsi="Arial" w:cs="Arial"/>
          <w:color w:val="000000" w:themeColor="text1"/>
        </w:rPr>
        <w:t>d. </w:t>
      </w:r>
      <w:r w:rsidR="002B7BE0" w:rsidRPr="00D262C4">
        <w:rPr>
          <w:rFonts w:ascii="Arial" w:hAnsi="Arial" w:cs="Arial"/>
          <w:color w:val="000000" w:themeColor="text1"/>
        </w:rPr>
        <w:tab/>
      </w:r>
      <w:r w:rsidRPr="00D262C4">
        <w:rPr>
          <w:rFonts w:ascii="Arial" w:hAnsi="Arial" w:cs="Arial"/>
          <w:color w:val="000000" w:themeColor="text1"/>
        </w:rPr>
        <w:t>Paedocyprididae</w:t>
      </w:r>
    </w:p>
    <w:p w14:paraId="5E6619AE" w14:textId="6F1C8935" w:rsidR="00321FEC" w:rsidRPr="00D262C4" w:rsidRDefault="00321FEC" w:rsidP="00D262C4">
      <w:pPr>
        <w:pStyle w:val="gmail-msolistparagraph"/>
        <w:tabs>
          <w:tab w:val="left" w:pos="360"/>
        </w:tabs>
        <w:spacing w:before="0" w:beforeAutospacing="0" w:after="0" w:afterAutospacing="0"/>
        <w:ind w:left="360" w:hanging="360"/>
        <w:jc w:val="both"/>
        <w:rPr>
          <w:rFonts w:ascii="Arial" w:hAnsi="Arial" w:cs="Arial"/>
          <w:color w:val="000000" w:themeColor="text1"/>
        </w:rPr>
      </w:pPr>
      <w:r w:rsidRPr="00D262C4">
        <w:rPr>
          <w:rFonts w:ascii="Arial" w:hAnsi="Arial" w:cs="Arial"/>
          <w:color w:val="000000" w:themeColor="text1"/>
        </w:rPr>
        <w:t>3. </w:t>
      </w:r>
      <w:r w:rsidR="002B7BE0" w:rsidRPr="00D262C4">
        <w:rPr>
          <w:rFonts w:ascii="Arial" w:hAnsi="Arial" w:cs="Arial"/>
          <w:color w:val="000000" w:themeColor="text1"/>
        </w:rPr>
        <w:tab/>
      </w:r>
      <w:r w:rsidRPr="00D262C4">
        <w:rPr>
          <w:rFonts w:ascii="Arial" w:hAnsi="Arial" w:cs="Arial"/>
          <w:color w:val="000000" w:themeColor="text1"/>
        </w:rPr>
        <w:t>Which image more likely represents zebrafish erythrocytes?</w:t>
      </w:r>
    </w:p>
    <w:p w14:paraId="65333C11" w14:textId="29EDFA8F" w:rsidR="00321FEC" w:rsidRPr="00D262C4" w:rsidRDefault="002B7BE0" w:rsidP="00D262C4">
      <w:pPr>
        <w:spacing w:after="0" w:line="240" w:lineRule="auto"/>
        <w:jc w:val="both"/>
        <w:rPr>
          <w:rFonts w:ascii="Arial" w:eastAsia="Times New Roman" w:hAnsi="Arial" w:cs="Arial"/>
          <w:color w:val="000000" w:themeColor="text1"/>
        </w:rPr>
      </w:pPr>
      <w:r w:rsidRPr="00D262C4">
        <w:rPr>
          <w:rFonts w:ascii="Arial" w:eastAsia="Times New Roman" w:hAnsi="Arial" w:cs="Arial"/>
          <w:noProof/>
          <w:color w:val="000000" w:themeColor="text1"/>
        </w:rPr>
        <mc:AlternateContent>
          <mc:Choice Requires="wps">
            <w:drawing>
              <wp:anchor distT="0" distB="0" distL="114300" distR="114300" simplePos="0" relativeHeight="251659264" behindDoc="0" locked="0" layoutInCell="1" allowOverlap="1" wp14:anchorId="5462C4AA" wp14:editId="5E96EAC6">
                <wp:simplePos x="0" y="0"/>
                <wp:positionH relativeFrom="column">
                  <wp:posOffset>120650</wp:posOffset>
                </wp:positionH>
                <wp:positionV relativeFrom="paragraph">
                  <wp:posOffset>95250</wp:posOffset>
                </wp:positionV>
                <wp:extent cx="393700" cy="406400"/>
                <wp:effectExtent l="0" t="0" r="25400" b="12700"/>
                <wp:wrapNone/>
                <wp:docPr id="8" name="Text Box 8"/>
                <wp:cNvGraphicFramePr/>
                <a:graphic xmlns:a="http://schemas.openxmlformats.org/drawingml/2006/main">
                  <a:graphicData uri="http://schemas.microsoft.com/office/word/2010/wordprocessingShape">
                    <wps:wsp>
                      <wps:cNvSpPr txBox="1"/>
                      <wps:spPr>
                        <a:xfrm>
                          <a:off x="0" y="0"/>
                          <a:ext cx="393700" cy="406400"/>
                        </a:xfrm>
                        <a:prstGeom prst="rect">
                          <a:avLst/>
                        </a:prstGeom>
                        <a:solidFill>
                          <a:schemeClr val="lt1"/>
                        </a:solidFill>
                        <a:ln w="6350">
                          <a:solidFill>
                            <a:prstClr val="black"/>
                          </a:solidFill>
                        </a:ln>
                      </wps:spPr>
                      <wps:txbx>
                        <w:txbxContent>
                          <w:p w14:paraId="4F884575" w14:textId="298E5B2E" w:rsidR="00411E07" w:rsidRPr="002B7BE0" w:rsidRDefault="00411E07" w:rsidP="002B7BE0">
                            <w:pPr>
                              <w:jc w:val="center"/>
                              <w:rPr>
                                <w:b/>
                                <w:bCs/>
                                <w:color w:val="000000" w:themeColor="text1"/>
                                <w:sz w:val="48"/>
                                <w:szCs w:val="48"/>
                              </w:rPr>
                            </w:pPr>
                            <w:r w:rsidRPr="002B7BE0">
                              <w:rPr>
                                <w:b/>
                                <w:bCs/>
                                <w:color w:val="000000" w:themeColor="text1"/>
                                <w:sz w:val="48"/>
                                <w:szCs w:val="4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462C4AA" id="_x0000_t202" coordsize="21600,21600" o:spt="202" path="m,l,21600r21600,l21600,xe">
                <v:stroke joinstyle="miter"/>
                <v:path gradientshapeok="t" o:connecttype="rect"/>
              </v:shapetype>
              <v:shape id="Text Box 8" o:spid="_x0000_s1026" type="#_x0000_t202" style="position:absolute;left:0;text-align:left;margin-left:9.5pt;margin-top:7.5pt;width:31pt;height:3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5I1SgIAAKAEAAAOAAAAZHJzL2Uyb0RvYy54bWysVE1v2zAMvQ/YfxB0X+2k6VdQp8hadBhQ&#10;tAXSomdFlhNjsqhJSuzu1+9JdtK022nYRaHI5yfykczlVddotlXO12QKPjrKOVNGUlmbVcGfn26/&#10;nHPmgzCl0GRUwV+V51ezz58uWztVY1qTLpVjIDF+2tqCr0Ow0yzzcq0a4Y/IKoNgRa4RAVe3ykon&#10;WrA3Ohvn+WnWkiutI6m8h/emD/JZ4q8qJcNDVXkVmC44cgvpdOlcxjObXYrpygm7ruWQhviHLBpR&#10;Gzy6p7oRQbCNq/+gamrpyFMVjiQ1GVVVLVWqAdWM8g/VLNbCqlQLxPF2L5P/f7TyfvvoWF0WHI0y&#10;okGLnlQX2Ffq2HlUp7V+CtDCAhY6uNHlnd/DGYvuKtfEX5TDEIfOr3ttI5mE8/ji+CxHRCI0yU8n&#10;sMGevX1snQ/fFDUsGgV3aF1SVGzvfOihO0h8y5Ouy9ta63SJ46KutWNbgUbrkFIE+TuUNqwt+Onx&#10;SZ6I38Ui9f77pRbyx5DeAQp82iDnKElferRCt+wGnZZUvkImR/2YeStva/DeCR8ehcNcoX7sSnjA&#10;UWlCMjRYnK3J/fqbP+LRbkQ5azGnBfc/N8IpzvR3g0G4GE0mcbDTZXJyNsbFHUaWhxGzaa4JCo2w&#10;lVYmM+KD3pmVo+YFKzWPryIkjMTbBQ878zr024OVlGo+TyCMshXhziysjNSxI1HPp+5FODv0M2AQ&#10;7mk30WL6oa09Nn5paL4JVNWp51HgXtVBd6xBmpphZeOeHd4T6u2PZfYbAAD//wMAUEsDBBQABgAI&#10;AAAAIQAWPol+2AAAAAcBAAAPAAAAZHJzL2Rvd25yZXYueG1sTI9BT8MwDIXvSPyHyJO4sXRIQFea&#10;ToAGF04MxNlrvCRak1RJ1pV/jznB6en5Wc+f283sBzFRyi4GBatlBYJCH7ULRsHnx8t1DSIXDBqH&#10;GEjBN2XYdJcXLTY6nsM7TbtiBJeE3KACW8rYSJl7Sx7zMo4UODvE5LGwTUbqhGcu94O8qao76dEF&#10;vmBxpGdL/XF38gq2T2Zt+hqT3dbauWn+OryZV6WuFvPjA4hCc/lbhl98RoeOmfbxFHQWA/s1v1JY&#10;b1k5r1esewX3PJddK//zdz8AAAD//wMAUEsBAi0AFAAGAAgAAAAhALaDOJL+AAAA4QEAABMAAAAA&#10;AAAAAAAAAAAAAAAAAFtDb250ZW50X1R5cGVzXS54bWxQSwECLQAUAAYACAAAACEAOP0h/9YAAACU&#10;AQAACwAAAAAAAAAAAAAAAAAvAQAAX3JlbHMvLnJlbHNQSwECLQAUAAYACAAAACEARauSNUoCAACg&#10;BAAADgAAAAAAAAAAAAAAAAAuAgAAZHJzL2Uyb0RvYy54bWxQSwECLQAUAAYACAAAACEAFj6JftgA&#10;AAAHAQAADwAAAAAAAAAAAAAAAACkBAAAZHJzL2Rvd25yZXYueG1sUEsFBgAAAAAEAAQA8wAAAKkF&#10;AAAAAA==&#10;" fillcolor="white [3201]" strokeweight=".5pt">
                <v:textbox>
                  <w:txbxContent>
                    <w:p w14:paraId="4F884575" w14:textId="298E5B2E" w:rsidR="00411E07" w:rsidRPr="002B7BE0" w:rsidRDefault="00411E07" w:rsidP="002B7BE0">
                      <w:pPr>
                        <w:jc w:val="center"/>
                        <w:rPr>
                          <w:b/>
                          <w:bCs/>
                          <w:color w:val="000000" w:themeColor="text1"/>
                          <w:sz w:val="48"/>
                          <w:szCs w:val="48"/>
                        </w:rPr>
                      </w:pPr>
                      <w:r w:rsidRPr="002B7BE0">
                        <w:rPr>
                          <w:b/>
                          <w:bCs/>
                          <w:color w:val="000000" w:themeColor="text1"/>
                          <w:sz w:val="48"/>
                          <w:szCs w:val="48"/>
                        </w:rPr>
                        <w:t>A</w:t>
                      </w:r>
                    </w:p>
                  </w:txbxContent>
                </v:textbox>
              </v:shape>
            </w:pict>
          </mc:Fallback>
        </mc:AlternateContent>
      </w:r>
      <w:r w:rsidRPr="00D262C4">
        <w:rPr>
          <w:rFonts w:ascii="Arial" w:eastAsia="Times New Roman" w:hAnsi="Arial" w:cs="Arial"/>
          <w:noProof/>
          <w:color w:val="000000" w:themeColor="text1"/>
        </w:rPr>
        <mc:AlternateContent>
          <mc:Choice Requires="wps">
            <w:drawing>
              <wp:anchor distT="0" distB="0" distL="114300" distR="114300" simplePos="0" relativeHeight="251661312" behindDoc="0" locked="0" layoutInCell="1" allowOverlap="1" wp14:anchorId="7820B2F2" wp14:editId="467FAA29">
                <wp:simplePos x="0" y="0"/>
                <wp:positionH relativeFrom="column">
                  <wp:posOffset>2419350</wp:posOffset>
                </wp:positionH>
                <wp:positionV relativeFrom="paragraph">
                  <wp:posOffset>50800</wp:posOffset>
                </wp:positionV>
                <wp:extent cx="393700" cy="406400"/>
                <wp:effectExtent l="0" t="0" r="25400" b="12700"/>
                <wp:wrapNone/>
                <wp:docPr id="9" name="Text Box 9"/>
                <wp:cNvGraphicFramePr/>
                <a:graphic xmlns:a="http://schemas.openxmlformats.org/drawingml/2006/main">
                  <a:graphicData uri="http://schemas.microsoft.com/office/word/2010/wordprocessingShape">
                    <wps:wsp>
                      <wps:cNvSpPr txBox="1"/>
                      <wps:spPr>
                        <a:xfrm>
                          <a:off x="0" y="0"/>
                          <a:ext cx="393700" cy="406400"/>
                        </a:xfrm>
                        <a:prstGeom prst="rect">
                          <a:avLst/>
                        </a:prstGeom>
                        <a:solidFill>
                          <a:schemeClr val="lt1"/>
                        </a:solidFill>
                        <a:ln w="6350">
                          <a:solidFill>
                            <a:prstClr val="black"/>
                          </a:solidFill>
                        </a:ln>
                      </wps:spPr>
                      <wps:txbx>
                        <w:txbxContent>
                          <w:p w14:paraId="1036B8C3" w14:textId="51F02C75" w:rsidR="00411E07" w:rsidRPr="002B7BE0" w:rsidRDefault="00411E07" w:rsidP="002B7BE0">
                            <w:pPr>
                              <w:jc w:val="center"/>
                              <w:rPr>
                                <w:b/>
                                <w:bCs/>
                                <w:color w:val="000000" w:themeColor="text1"/>
                                <w:sz w:val="48"/>
                                <w:szCs w:val="48"/>
                              </w:rPr>
                            </w:pPr>
                            <w:r>
                              <w:rPr>
                                <w:b/>
                                <w:bCs/>
                                <w:color w:val="000000" w:themeColor="text1"/>
                                <w:sz w:val="48"/>
                                <w:szCs w:val="4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20B2F2" id="Text Box 9" o:spid="_x0000_s1027" type="#_x0000_t202" style="position:absolute;left:0;text-align:left;margin-left:190.5pt;margin-top:4pt;width:31pt;height:3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wEnTQIAAKcEAAAOAAAAZHJzL2Uyb0RvYy54bWysVMFuGjEQvVfqP1i+N7sEQgrKElGiVJWi&#10;JBKpcjZeb1jV63Ftwy79+j57gZC0p6oXM555+zzzZoar667RbKucr8kUfHCWc6aMpLI2LwX//nT7&#10;6TNnPghTCk1GFXynPL+effxw1dqpOqc16VI5BhLjp60t+DoEO80yL9eqEf6MrDIIVuQaEXB1L1np&#10;RAv2RmfneT7OWnKldSSV9/De9EE+S/xVpWR4qCqvAtMFR24hnS6dq3hmsysxfXHCrmu5T0P8QxaN&#10;qA0ePVLdiCDYxtV/UDW1dOSpCmeSmoyqqpYq1YBqBvm7apZrYVWqBeJ4e5TJ/z9aeb99dKwuCz7h&#10;zIgGLXpSXWBfqGOTqE5r/RSgpQUsdHCjywe/hzMW3VWuib8ohyEOnXdHbSOZhHM4GV7miEiERvl4&#10;BBvs2evH1vnwVVHDolFwh9YlRcX2zoceeoDEtzzpuryttU6XOC5qoR3bCjRah5QiyN+gtGFtwcfD&#10;izwRv4lF6uP3Ky3kj316JyjwaYOcoyR96dEK3apLAh5lWVG5g1qO+mnzVt7WoL8TPjwKh/GCDFiZ&#10;8ICj0oScaG9xtib362/+iEfXEeWsxbgW3P/cCKc4098M5mEyGI3ifKfL6OLyHBd3GlmdRsymWRCE&#10;GmA5rUxmxAd9MCtHzTM2ax5fRUgYibcLHg7mIvRLhM2Uaj5PIEy0FeHOLK2M1LExUdan7lk4u29r&#10;wDzc02GwxfRdd3ts/NLQfBOoqlPro869qnv5sQ1pePabG9ft9J5Qr/8vs98AAAD//wMAUEsDBBQA&#10;BgAIAAAAIQDFcynN3AAAAAgBAAAPAAAAZHJzL2Rvd25yZXYueG1sTI/NTsMwEITvSLyDtUjcqNMf&#10;gZvGqQAVLpxaEGc3dm2LeB3ZbhrenuUEp93VjGa/abZT6NloUvYRJcxnFTCDXdQerYSP95c7ASwX&#10;hVr1EY2Eb5Nh215fNarW8YJ7Mx6KZRSCuVYSXClDzXnunAkqz+JgkLRTTEEVOpPlOqkLhYeeL6rq&#10;ngflkT44NZhnZ7qvwzlI2D3Zte2ESm4ntPfj9Hl6s69S3t5MjxtgxUzlzwy/+IQOLTEd4xl1Zr2E&#10;pZhTlyJB0CB9tVrScpTwsKiAtw3/X6D9AQAA//8DAFBLAQItABQABgAIAAAAIQC2gziS/gAAAOEB&#10;AAATAAAAAAAAAAAAAAAAAAAAAABbQ29udGVudF9UeXBlc10ueG1sUEsBAi0AFAAGAAgAAAAhADj9&#10;If/WAAAAlAEAAAsAAAAAAAAAAAAAAAAALwEAAF9yZWxzLy5yZWxzUEsBAi0AFAAGAAgAAAAhAAtf&#10;ASdNAgAApwQAAA4AAAAAAAAAAAAAAAAALgIAAGRycy9lMm9Eb2MueG1sUEsBAi0AFAAGAAgAAAAh&#10;AMVzKc3cAAAACAEAAA8AAAAAAAAAAAAAAAAApwQAAGRycy9kb3ducmV2LnhtbFBLBQYAAAAABAAE&#10;APMAAACwBQAAAAA=&#10;" fillcolor="white [3201]" strokeweight=".5pt">
                <v:textbox>
                  <w:txbxContent>
                    <w:p w14:paraId="1036B8C3" w14:textId="51F02C75" w:rsidR="00411E07" w:rsidRPr="002B7BE0" w:rsidRDefault="00411E07" w:rsidP="002B7BE0">
                      <w:pPr>
                        <w:jc w:val="center"/>
                        <w:rPr>
                          <w:b/>
                          <w:bCs/>
                          <w:color w:val="000000" w:themeColor="text1"/>
                          <w:sz w:val="48"/>
                          <w:szCs w:val="48"/>
                        </w:rPr>
                      </w:pPr>
                      <w:r>
                        <w:rPr>
                          <w:b/>
                          <w:bCs/>
                          <w:color w:val="000000" w:themeColor="text1"/>
                          <w:sz w:val="48"/>
                          <w:szCs w:val="48"/>
                        </w:rPr>
                        <w:t>B</w:t>
                      </w:r>
                    </w:p>
                  </w:txbxContent>
                </v:textbox>
              </v:shape>
            </w:pict>
          </mc:Fallback>
        </mc:AlternateContent>
      </w:r>
      <w:r w:rsidR="00321FEC" w:rsidRPr="00D262C4">
        <w:rPr>
          <w:rFonts w:ascii="Arial" w:eastAsia="Times New Roman" w:hAnsi="Arial" w:cs="Arial"/>
          <w:noProof/>
          <w:color w:val="000000" w:themeColor="text1"/>
        </w:rPr>
        <w:drawing>
          <wp:inline distT="0" distB="0" distL="0" distR="0" wp14:anchorId="4FB61541" wp14:editId="773985E1">
            <wp:extent cx="2241550" cy="22161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241550" cy="2216150"/>
                    </a:xfrm>
                    <a:prstGeom prst="rect">
                      <a:avLst/>
                    </a:prstGeom>
                    <a:noFill/>
                    <a:ln>
                      <a:noFill/>
                    </a:ln>
                  </pic:spPr>
                </pic:pic>
              </a:graphicData>
            </a:graphic>
          </wp:inline>
        </w:drawing>
      </w:r>
      <w:r w:rsidR="00321FEC" w:rsidRPr="00D262C4">
        <w:rPr>
          <w:rFonts w:ascii="Arial" w:eastAsia="Times New Roman" w:hAnsi="Arial" w:cs="Arial"/>
          <w:color w:val="000000" w:themeColor="text1"/>
        </w:rPr>
        <w:t xml:space="preserve">  </w:t>
      </w:r>
      <w:r w:rsidR="00321FEC" w:rsidRPr="00D262C4">
        <w:rPr>
          <w:rFonts w:ascii="Arial" w:eastAsia="Times New Roman" w:hAnsi="Arial" w:cs="Arial"/>
          <w:noProof/>
          <w:color w:val="000000" w:themeColor="text1"/>
        </w:rPr>
        <w:drawing>
          <wp:inline distT="0" distB="0" distL="0" distR="0" wp14:anchorId="175A47D1" wp14:editId="6828EBDB">
            <wp:extent cx="2012950" cy="22479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012950" cy="2247900"/>
                    </a:xfrm>
                    <a:prstGeom prst="rect">
                      <a:avLst/>
                    </a:prstGeom>
                    <a:noFill/>
                    <a:ln>
                      <a:noFill/>
                    </a:ln>
                  </pic:spPr>
                </pic:pic>
              </a:graphicData>
            </a:graphic>
          </wp:inline>
        </w:drawing>
      </w:r>
    </w:p>
    <w:p w14:paraId="7994341C" w14:textId="7CF1640F" w:rsidR="00321FEC" w:rsidRPr="00D262C4" w:rsidRDefault="002B7BE0" w:rsidP="00D262C4">
      <w:pPr>
        <w:spacing w:after="0" w:line="240" w:lineRule="auto"/>
        <w:jc w:val="both"/>
        <w:rPr>
          <w:rFonts w:ascii="Arial" w:eastAsia="Times New Roman" w:hAnsi="Arial" w:cs="Arial"/>
          <w:color w:val="000000" w:themeColor="text1"/>
        </w:rPr>
      </w:pPr>
      <w:r w:rsidRPr="00D262C4">
        <w:rPr>
          <w:rFonts w:ascii="Arial" w:eastAsia="Times New Roman" w:hAnsi="Arial" w:cs="Arial"/>
          <w:noProof/>
          <w:color w:val="000000" w:themeColor="text1"/>
        </w:rPr>
        <w:lastRenderedPageBreak/>
        <mc:AlternateContent>
          <mc:Choice Requires="wps">
            <w:drawing>
              <wp:anchor distT="0" distB="0" distL="114300" distR="114300" simplePos="0" relativeHeight="251663360" behindDoc="0" locked="0" layoutInCell="1" allowOverlap="1" wp14:anchorId="53988C75" wp14:editId="09C2EB4B">
                <wp:simplePos x="0" y="0"/>
                <wp:positionH relativeFrom="column">
                  <wp:posOffset>133350</wp:posOffset>
                </wp:positionH>
                <wp:positionV relativeFrom="paragraph">
                  <wp:posOffset>192405</wp:posOffset>
                </wp:positionV>
                <wp:extent cx="393700" cy="406400"/>
                <wp:effectExtent l="0" t="0" r="25400" b="12700"/>
                <wp:wrapNone/>
                <wp:docPr id="10" name="Text Box 10"/>
                <wp:cNvGraphicFramePr/>
                <a:graphic xmlns:a="http://schemas.openxmlformats.org/drawingml/2006/main">
                  <a:graphicData uri="http://schemas.microsoft.com/office/word/2010/wordprocessingShape">
                    <wps:wsp>
                      <wps:cNvSpPr txBox="1"/>
                      <wps:spPr>
                        <a:xfrm>
                          <a:off x="0" y="0"/>
                          <a:ext cx="393700" cy="406400"/>
                        </a:xfrm>
                        <a:prstGeom prst="rect">
                          <a:avLst/>
                        </a:prstGeom>
                        <a:solidFill>
                          <a:schemeClr val="lt1"/>
                        </a:solidFill>
                        <a:ln w="6350">
                          <a:solidFill>
                            <a:prstClr val="black"/>
                          </a:solidFill>
                        </a:ln>
                      </wps:spPr>
                      <wps:txbx>
                        <w:txbxContent>
                          <w:p w14:paraId="5CD38FEF" w14:textId="70D50AF5" w:rsidR="00411E07" w:rsidRPr="002B7BE0" w:rsidRDefault="00411E07" w:rsidP="002B7BE0">
                            <w:pPr>
                              <w:jc w:val="center"/>
                              <w:rPr>
                                <w:b/>
                                <w:bCs/>
                                <w:color w:val="000000" w:themeColor="text1"/>
                                <w:sz w:val="48"/>
                                <w:szCs w:val="48"/>
                              </w:rPr>
                            </w:pPr>
                            <w:r>
                              <w:rPr>
                                <w:b/>
                                <w:bCs/>
                                <w:color w:val="000000" w:themeColor="text1"/>
                                <w:sz w:val="48"/>
                                <w:szCs w:val="4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988C75" id="Text Box 10" o:spid="_x0000_s1028" type="#_x0000_t202" style="position:absolute;left:0;text-align:left;margin-left:10.5pt;margin-top:15.15pt;width:31pt;height:3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1AjTQIAAKkEAAAOAAAAZHJzL2Uyb0RvYy54bWysVMFuGjEQvVfqP1i+l10IIQ3KElEiqkpR&#10;EolUORuvN6zq9bi2YTf9+j57gZC0p6oXM555+zzzZoar667RbKecr8kUfDjIOVNGUlmb54J/f1x+&#10;+syZD8KUQpNRBX9Rnl/PPn64au1UjWhDulSOgcT4aWsLvgnBTrPMy41qhB+QVQbBilwjAq7uOSud&#10;aMHe6GyU55OsJVdaR1J5D+9NH+SzxF9VSob7qvIqMF1w5BbS6dK5jmc2uxLTZyfsppb7NMQ/ZNGI&#10;2uDRI9WNCIJtXf0HVVNLR56qMJDUZFRVtVSpBlQzzN9Vs9oIq1ItEMfbo0z+/9HKu92DY3WJ3kEe&#10;Ixr06FF1gX2hjsEFfVrrp4CtLIChgx/Yg9/DGcvuKtfEXxTEEAfVy1HdyCbhPLs8u8gRkQiN88kY&#10;Ntiz14+t8+GrooZFo+AOzUuait2tDz30AIlvedJ1uay1Tpc4MGqhHdsJtFqHlCLI36C0YW3BJ2fn&#10;eSJ+E4vUx+/XWsgf+/ROUODTBjlHSfrSoxW6dZckHB1kWVP5ArUc9fPmrVzWoL8VPjwIhwGDDFia&#10;cI+j0oScaG9xtiH362/+iEffEeWsxcAW3P/cCqc4098MJuJyOB6DNqTL+PxihIs7jaxPI2bbLAhC&#10;DbGeViYz4oM+mJWj5gm7NY+vIiSMxNsFDwdzEfo1wm5KNZ8nEGbainBrVlZG6tiYKOtj9ySc3bc1&#10;YB7u6DDaYvquuz02fmlovg1U1an1Uede1b382Ic0PPvdjQt3ek+o13+Y2W8AAAD//wMAUEsDBBQA&#10;BgAIAAAAIQA4abPy2gAAAAcBAAAPAAAAZHJzL2Rvd25yZXYueG1sTI/BTsMwEETvSPyDtZW4UacN&#10;QmmIUwEqXDhREOdt7NpW43UUu2n4e5YTHEczmnnTbOfQi8mMyUdSsFoWIAx1UXuyCj4/Xm4rECkj&#10;aewjGQXfJsG2vb5qsNbxQu9m2mcruIRSjQpczkMtZeqcCZiWcTDE3jGOATPL0Uo94oXLQy/XRXEv&#10;A3riBYeDeXamO+3PQcHuyW5sV+HodpX2fpq/jm/2Vambxfz4ACKbOf+F4Ref0aFlpkM8k06iV7Be&#10;8ZWsoCxKEOxXJeuDgs1dCbJt5H/+9gcAAP//AwBQSwECLQAUAAYACAAAACEAtoM4kv4AAADhAQAA&#10;EwAAAAAAAAAAAAAAAAAAAAAAW0NvbnRlbnRfVHlwZXNdLnhtbFBLAQItABQABgAIAAAAIQA4/SH/&#10;1gAAAJQBAAALAAAAAAAAAAAAAAAAAC8BAABfcmVscy8ucmVsc1BLAQItABQABgAIAAAAIQBc41Aj&#10;TQIAAKkEAAAOAAAAAAAAAAAAAAAAAC4CAABkcnMvZTJvRG9jLnhtbFBLAQItABQABgAIAAAAIQA4&#10;abPy2gAAAAcBAAAPAAAAAAAAAAAAAAAAAKcEAABkcnMvZG93bnJldi54bWxQSwUGAAAAAAQABADz&#10;AAAArgUAAAAA&#10;" fillcolor="white [3201]" strokeweight=".5pt">
                <v:textbox>
                  <w:txbxContent>
                    <w:p w14:paraId="5CD38FEF" w14:textId="70D50AF5" w:rsidR="00411E07" w:rsidRPr="002B7BE0" w:rsidRDefault="00411E07" w:rsidP="002B7BE0">
                      <w:pPr>
                        <w:jc w:val="center"/>
                        <w:rPr>
                          <w:b/>
                          <w:bCs/>
                          <w:color w:val="000000" w:themeColor="text1"/>
                          <w:sz w:val="48"/>
                          <w:szCs w:val="48"/>
                        </w:rPr>
                      </w:pPr>
                      <w:r>
                        <w:rPr>
                          <w:b/>
                          <w:bCs/>
                          <w:color w:val="000000" w:themeColor="text1"/>
                          <w:sz w:val="48"/>
                          <w:szCs w:val="48"/>
                        </w:rPr>
                        <w:t>C</w:t>
                      </w:r>
                    </w:p>
                  </w:txbxContent>
                </v:textbox>
              </v:shape>
            </w:pict>
          </mc:Fallback>
        </mc:AlternateContent>
      </w:r>
      <w:r w:rsidR="00321FEC" w:rsidRPr="00D262C4">
        <w:rPr>
          <w:rFonts w:ascii="Arial" w:eastAsia="Times New Roman" w:hAnsi="Arial" w:cs="Arial"/>
          <w:color w:val="000000" w:themeColor="text1"/>
        </w:rPr>
        <w:br/>
      </w:r>
      <w:r w:rsidR="00321FEC" w:rsidRPr="00D262C4">
        <w:rPr>
          <w:rFonts w:ascii="Arial" w:eastAsia="Times New Roman" w:hAnsi="Arial" w:cs="Arial"/>
          <w:noProof/>
          <w:color w:val="000000" w:themeColor="text1"/>
        </w:rPr>
        <w:drawing>
          <wp:inline distT="0" distB="0" distL="0" distR="0" wp14:anchorId="7D81D14C" wp14:editId="6A58B5B5">
            <wp:extent cx="2241550" cy="21907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241550" cy="2190750"/>
                    </a:xfrm>
                    <a:prstGeom prst="rect">
                      <a:avLst/>
                    </a:prstGeom>
                    <a:noFill/>
                    <a:ln>
                      <a:noFill/>
                    </a:ln>
                  </pic:spPr>
                </pic:pic>
              </a:graphicData>
            </a:graphic>
          </wp:inline>
        </w:drawing>
      </w:r>
      <w:r w:rsidR="00321FEC" w:rsidRPr="00D262C4">
        <w:rPr>
          <w:rFonts w:ascii="Arial" w:eastAsia="Times New Roman" w:hAnsi="Arial" w:cs="Arial"/>
          <w:color w:val="000000" w:themeColor="text1"/>
        </w:rPr>
        <w:br/>
      </w:r>
    </w:p>
    <w:p w14:paraId="45A01181" w14:textId="7925CA2C" w:rsidR="00321FEC" w:rsidRPr="00D262C4" w:rsidRDefault="002B7BE0" w:rsidP="00D262C4">
      <w:pPr>
        <w:tabs>
          <w:tab w:val="left" w:pos="360"/>
        </w:tabs>
        <w:spacing w:after="0" w:line="240" w:lineRule="auto"/>
        <w:ind w:left="360" w:hanging="360"/>
        <w:jc w:val="both"/>
        <w:rPr>
          <w:rFonts w:ascii="Arial" w:eastAsiaTheme="minorHAnsi" w:hAnsi="Arial" w:cs="Arial"/>
          <w:color w:val="000000" w:themeColor="text1"/>
        </w:rPr>
      </w:pPr>
      <w:r w:rsidRPr="00D262C4">
        <w:rPr>
          <w:rFonts w:ascii="Arial" w:hAnsi="Arial" w:cs="Arial"/>
          <w:color w:val="000000" w:themeColor="text1"/>
        </w:rPr>
        <w:t>ANSWERS</w:t>
      </w:r>
    </w:p>
    <w:p w14:paraId="28CC5B1B" w14:textId="1644C188" w:rsidR="00321FEC" w:rsidRPr="00D262C4" w:rsidRDefault="00321FEC" w:rsidP="00D262C4">
      <w:pPr>
        <w:pStyle w:val="gmail-msolistparagraph"/>
        <w:tabs>
          <w:tab w:val="left" w:pos="360"/>
        </w:tabs>
        <w:spacing w:before="0" w:beforeAutospacing="0" w:after="0" w:afterAutospacing="0"/>
        <w:ind w:left="360" w:hanging="360"/>
        <w:jc w:val="both"/>
        <w:rPr>
          <w:rFonts w:ascii="Arial" w:hAnsi="Arial" w:cs="Arial"/>
          <w:color w:val="000000" w:themeColor="text1"/>
        </w:rPr>
      </w:pPr>
      <w:r w:rsidRPr="00D262C4">
        <w:rPr>
          <w:rFonts w:ascii="Arial" w:hAnsi="Arial" w:cs="Arial"/>
          <w:color w:val="000000" w:themeColor="text1"/>
        </w:rPr>
        <w:t>1. </w:t>
      </w:r>
      <w:r w:rsidR="002B7BE0" w:rsidRPr="00D262C4">
        <w:rPr>
          <w:rFonts w:ascii="Arial" w:hAnsi="Arial" w:cs="Arial"/>
          <w:color w:val="000000" w:themeColor="text1"/>
        </w:rPr>
        <w:tab/>
      </w:r>
      <w:r w:rsidRPr="00D262C4">
        <w:rPr>
          <w:rFonts w:ascii="Arial" w:hAnsi="Arial" w:cs="Arial"/>
          <w:color w:val="000000" w:themeColor="text1"/>
        </w:rPr>
        <w:t>b</w:t>
      </w:r>
    </w:p>
    <w:p w14:paraId="42CFDB19" w14:textId="1BBAA740" w:rsidR="00321FEC" w:rsidRPr="00D262C4" w:rsidRDefault="00321FEC" w:rsidP="00D262C4">
      <w:pPr>
        <w:pStyle w:val="gmail-msolistparagraph"/>
        <w:tabs>
          <w:tab w:val="left" w:pos="360"/>
        </w:tabs>
        <w:spacing w:before="0" w:beforeAutospacing="0" w:after="0" w:afterAutospacing="0"/>
        <w:ind w:left="360" w:hanging="360"/>
        <w:jc w:val="both"/>
        <w:rPr>
          <w:rFonts w:ascii="Arial" w:hAnsi="Arial" w:cs="Arial"/>
          <w:color w:val="000000" w:themeColor="text1"/>
        </w:rPr>
      </w:pPr>
      <w:r w:rsidRPr="00D262C4">
        <w:rPr>
          <w:rFonts w:ascii="Arial" w:hAnsi="Arial" w:cs="Arial"/>
          <w:color w:val="000000" w:themeColor="text1"/>
        </w:rPr>
        <w:t>2.</w:t>
      </w:r>
      <w:r w:rsidR="002B7BE0" w:rsidRPr="00D262C4">
        <w:rPr>
          <w:rFonts w:ascii="Arial" w:hAnsi="Arial" w:cs="Arial"/>
          <w:color w:val="000000" w:themeColor="text1"/>
        </w:rPr>
        <w:tab/>
      </w:r>
      <w:r w:rsidRPr="00D262C4">
        <w:rPr>
          <w:rFonts w:ascii="Arial" w:hAnsi="Arial" w:cs="Arial"/>
          <w:color w:val="000000" w:themeColor="text1"/>
        </w:rPr>
        <w:t>a</w:t>
      </w:r>
    </w:p>
    <w:p w14:paraId="3B152214" w14:textId="710C6496" w:rsidR="00321FEC" w:rsidRPr="00D262C4" w:rsidRDefault="00321FEC" w:rsidP="00D262C4">
      <w:pPr>
        <w:pStyle w:val="gmail-msolistparagraph"/>
        <w:tabs>
          <w:tab w:val="left" w:pos="360"/>
        </w:tabs>
        <w:spacing w:before="0" w:beforeAutospacing="0" w:after="0" w:afterAutospacing="0"/>
        <w:ind w:left="360" w:hanging="360"/>
        <w:jc w:val="both"/>
        <w:rPr>
          <w:rFonts w:ascii="Arial" w:hAnsi="Arial" w:cs="Arial"/>
          <w:color w:val="000000" w:themeColor="text1"/>
        </w:rPr>
      </w:pPr>
      <w:r w:rsidRPr="00D262C4">
        <w:rPr>
          <w:rFonts w:ascii="Arial" w:hAnsi="Arial" w:cs="Arial"/>
          <w:color w:val="000000" w:themeColor="text1"/>
        </w:rPr>
        <w:t>3. </w:t>
      </w:r>
      <w:r w:rsidR="002B7BE0" w:rsidRPr="00D262C4">
        <w:rPr>
          <w:rFonts w:ascii="Arial" w:hAnsi="Arial" w:cs="Arial"/>
          <w:color w:val="000000" w:themeColor="text1"/>
        </w:rPr>
        <w:tab/>
      </w:r>
      <w:r w:rsidRPr="00D262C4">
        <w:rPr>
          <w:rFonts w:ascii="Arial" w:hAnsi="Arial" w:cs="Arial"/>
          <w:color w:val="000000" w:themeColor="text1"/>
        </w:rPr>
        <w:t>c</w:t>
      </w:r>
    </w:p>
    <w:p w14:paraId="34C9247F" w14:textId="77777777" w:rsidR="00321FEC" w:rsidRPr="00D262C4" w:rsidRDefault="00321FEC" w:rsidP="00D262C4">
      <w:pPr>
        <w:spacing w:after="0" w:line="240" w:lineRule="auto"/>
        <w:jc w:val="both"/>
        <w:rPr>
          <w:rFonts w:ascii="Arial" w:hAnsi="Arial" w:cs="Arial"/>
          <w:color w:val="000000" w:themeColor="text1"/>
        </w:rPr>
      </w:pPr>
      <w:r w:rsidRPr="00D262C4">
        <w:rPr>
          <w:rFonts w:ascii="Arial" w:hAnsi="Arial" w:cs="Arial"/>
          <w:color w:val="000000" w:themeColor="text1"/>
        </w:rPr>
        <w:t> </w:t>
      </w:r>
    </w:p>
    <w:p w14:paraId="51DBECE0" w14:textId="037BD152" w:rsidR="00321FEC" w:rsidRPr="00D262C4" w:rsidRDefault="00321FEC" w:rsidP="00D262C4">
      <w:pPr>
        <w:spacing w:after="0" w:line="240" w:lineRule="auto"/>
        <w:jc w:val="both"/>
        <w:rPr>
          <w:rFonts w:ascii="Arial" w:hAnsi="Arial" w:cs="Arial"/>
          <w:color w:val="000000" w:themeColor="text1"/>
        </w:rPr>
      </w:pPr>
      <w:r w:rsidRPr="00D262C4">
        <w:rPr>
          <w:rFonts w:ascii="Arial" w:hAnsi="Arial" w:cs="Arial"/>
          <w:color w:val="000000" w:themeColor="text1"/>
        </w:rPr>
        <w:t> </w:t>
      </w:r>
    </w:p>
    <w:p w14:paraId="44E4B925" w14:textId="18746D13" w:rsidR="00655B68" w:rsidRPr="00D262C4" w:rsidRDefault="0094611F" w:rsidP="00D262C4">
      <w:pPr>
        <w:autoSpaceDE w:val="0"/>
        <w:autoSpaceDN w:val="0"/>
        <w:adjustRightInd w:val="0"/>
        <w:spacing w:after="0" w:line="240" w:lineRule="auto"/>
        <w:jc w:val="both"/>
        <w:rPr>
          <w:rFonts w:ascii="Arial" w:hAnsi="Arial" w:cs="Arial"/>
          <w:b/>
          <w:i/>
          <w:iCs/>
          <w:color w:val="000000" w:themeColor="text1"/>
          <w:u w:val="single"/>
        </w:rPr>
      </w:pPr>
      <w:r w:rsidRPr="00D262C4">
        <w:rPr>
          <w:rFonts w:ascii="Arial" w:hAnsi="Arial" w:cs="Arial"/>
          <w:b/>
          <w:i/>
          <w:iCs/>
          <w:color w:val="000000" w:themeColor="text1"/>
          <w:u w:val="single"/>
        </w:rPr>
        <w:t>Reproduction</w:t>
      </w:r>
    </w:p>
    <w:p w14:paraId="37C6B1EA" w14:textId="3ADFF454" w:rsidR="00655B68" w:rsidRPr="00D262C4" w:rsidRDefault="00715CC1" w:rsidP="00D262C4">
      <w:pPr>
        <w:autoSpaceDE w:val="0"/>
        <w:autoSpaceDN w:val="0"/>
        <w:adjustRightInd w:val="0"/>
        <w:spacing w:after="0" w:line="240" w:lineRule="auto"/>
        <w:jc w:val="both"/>
        <w:rPr>
          <w:rFonts w:ascii="Arial" w:hAnsi="Arial" w:cs="Arial"/>
          <w:b/>
          <w:color w:val="000000" w:themeColor="text1"/>
        </w:rPr>
      </w:pPr>
      <w:r w:rsidRPr="00D262C4">
        <w:rPr>
          <w:rFonts w:ascii="Arial" w:hAnsi="Arial" w:cs="Arial"/>
          <w:b/>
          <w:color w:val="000000" w:themeColor="text1"/>
        </w:rPr>
        <w:t>Strelchenko et al. Cryopreservation of Mauritian Cynomolgus Macaque (</w:t>
      </w:r>
      <w:r w:rsidRPr="00D262C4">
        <w:rPr>
          <w:rFonts w:ascii="Arial" w:hAnsi="Arial" w:cs="Arial"/>
          <w:b/>
          <w:i/>
          <w:iCs/>
          <w:color w:val="000000" w:themeColor="text1"/>
        </w:rPr>
        <w:t>Macaca fascicularis</w:t>
      </w:r>
      <w:r w:rsidRPr="00D262C4">
        <w:rPr>
          <w:rFonts w:ascii="Arial" w:hAnsi="Arial" w:cs="Arial"/>
          <w:b/>
          <w:color w:val="000000" w:themeColor="text1"/>
        </w:rPr>
        <w:t>) Sperm in Chemically Defined Medium, pp. 681-686</w:t>
      </w:r>
    </w:p>
    <w:p w14:paraId="3CAD04FF" w14:textId="56D6140C" w:rsidR="00715CC1" w:rsidRPr="00D262C4" w:rsidRDefault="00715CC1" w:rsidP="00D262C4">
      <w:pPr>
        <w:autoSpaceDE w:val="0"/>
        <w:autoSpaceDN w:val="0"/>
        <w:adjustRightInd w:val="0"/>
        <w:spacing w:after="0" w:line="240" w:lineRule="auto"/>
        <w:jc w:val="both"/>
        <w:rPr>
          <w:rFonts w:ascii="Arial" w:hAnsi="Arial" w:cs="Arial"/>
          <w:b/>
          <w:color w:val="000000" w:themeColor="text1"/>
        </w:rPr>
      </w:pPr>
    </w:p>
    <w:p w14:paraId="730F18A4" w14:textId="3D250AD9" w:rsidR="00185341" w:rsidRPr="00D262C4" w:rsidRDefault="00185341" w:rsidP="00D262C4">
      <w:pPr>
        <w:spacing w:after="0" w:line="240" w:lineRule="auto"/>
        <w:jc w:val="both"/>
        <w:rPr>
          <w:rFonts w:ascii="Arial" w:hAnsi="Arial" w:cs="Arial"/>
          <w:color w:val="000000" w:themeColor="text1"/>
        </w:rPr>
      </w:pPr>
      <w:r w:rsidRPr="00D262C4">
        <w:rPr>
          <w:rFonts w:ascii="Arial" w:hAnsi="Arial" w:cs="Arial"/>
          <w:color w:val="000000" w:themeColor="text1"/>
        </w:rPr>
        <w:t>Domain 3</w:t>
      </w:r>
    </w:p>
    <w:p w14:paraId="25314D35" w14:textId="2A0A6855" w:rsidR="00185341" w:rsidRPr="00D262C4" w:rsidRDefault="00185341" w:rsidP="00D262C4">
      <w:pPr>
        <w:spacing w:after="0" w:line="240" w:lineRule="auto"/>
        <w:jc w:val="both"/>
        <w:rPr>
          <w:rFonts w:ascii="Arial" w:hAnsi="Arial" w:cs="Arial"/>
          <w:color w:val="000000" w:themeColor="text1"/>
        </w:rPr>
      </w:pPr>
      <w:r w:rsidRPr="00D262C4">
        <w:rPr>
          <w:rFonts w:ascii="Arial" w:hAnsi="Arial" w:cs="Arial"/>
          <w:color w:val="000000" w:themeColor="text1"/>
        </w:rPr>
        <w:t xml:space="preserve">Primary </w:t>
      </w:r>
      <w:r w:rsidR="00411E07" w:rsidRPr="00D262C4">
        <w:rPr>
          <w:rFonts w:ascii="Arial" w:hAnsi="Arial" w:cs="Arial"/>
          <w:color w:val="000000" w:themeColor="text1"/>
        </w:rPr>
        <w:t>Species</w:t>
      </w:r>
      <w:r w:rsidRPr="00D262C4">
        <w:rPr>
          <w:rFonts w:ascii="Arial" w:hAnsi="Arial" w:cs="Arial"/>
          <w:color w:val="000000" w:themeColor="text1"/>
        </w:rPr>
        <w:t xml:space="preserve">: </w:t>
      </w:r>
      <w:r w:rsidR="00411E07" w:rsidRPr="00D262C4">
        <w:rPr>
          <w:rFonts w:ascii="Arial" w:hAnsi="Arial" w:cs="Arial"/>
          <w:color w:val="000000" w:themeColor="text1"/>
        </w:rPr>
        <w:t>Macaques (</w:t>
      </w:r>
      <w:r w:rsidRPr="00D262C4">
        <w:rPr>
          <w:rFonts w:ascii="Arial" w:hAnsi="Arial" w:cs="Arial"/>
          <w:i/>
          <w:iCs/>
          <w:color w:val="000000" w:themeColor="text1"/>
        </w:rPr>
        <w:t xml:space="preserve">Macaca </w:t>
      </w:r>
      <w:r w:rsidR="00411E07" w:rsidRPr="00D262C4">
        <w:rPr>
          <w:rFonts w:ascii="Arial" w:hAnsi="Arial" w:cs="Arial"/>
          <w:i/>
          <w:iCs/>
          <w:color w:val="000000" w:themeColor="text1"/>
        </w:rPr>
        <w:t>spp.</w:t>
      </w:r>
      <w:r w:rsidR="00411E07" w:rsidRPr="00D262C4">
        <w:rPr>
          <w:rFonts w:ascii="Arial" w:hAnsi="Arial" w:cs="Arial"/>
          <w:color w:val="000000" w:themeColor="text1"/>
        </w:rPr>
        <w:t>)</w:t>
      </w:r>
    </w:p>
    <w:p w14:paraId="6F6BA705" w14:textId="77777777" w:rsidR="00185341" w:rsidRPr="00D262C4" w:rsidRDefault="00185341" w:rsidP="00D262C4">
      <w:pPr>
        <w:spacing w:after="0" w:line="240" w:lineRule="auto"/>
        <w:jc w:val="both"/>
        <w:rPr>
          <w:rFonts w:ascii="Arial" w:hAnsi="Arial" w:cs="Arial"/>
          <w:color w:val="000000" w:themeColor="text1"/>
        </w:rPr>
      </w:pPr>
      <w:r w:rsidRPr="00D262C4">
        <w:rPr>
          <w:rFonts w:ascii="Arial" w:hAnsi="Arial" w:cs="Arial"/>
          <w:color w:val="000000" w:themeColor="text1"/>
        </w:rPr>
        <w:t> </w:t>
      </w:r>
    </w:p>
    <w:p w14:paraId="749F0122" w14:textId="179D2C18" w:rsidR="00185341" w:rsidRPr="00D262C4" w:rsidRDefault="00411E07" w:rsidP="00D262C4">
      <w:pPr>
        <w:spacing w:after="0" w:line="240" w:lineRule="auto"/>
        <w:jc w:val="both"/>
        <w:rPr>
          <w:rFonts w:ascii="Arial" w:hAnsi="Arial" w:cs="Arial"/>
          <w:color w:val="000000" w:themeColor="text1"/>
        </w:rPr>
      </w:pPr>
      <w:r w:rsidRPr="00D262C4">
        <w:rPr>
          <w:rFonts w:ascii="Arial" w:hAnsi="Arial" w:cs="Arial"/>
          <w:color w:val="000000" w:themeColor="text1"/>
          <w:u w:val="single"/>
        </w:rPr>
        <w:t>SUMMARY</w:t>
      </w:r>
      <w:r w:rsidR="00185341" w:rsidRPr="00D262C4">
        <w:rPr>
          <w:rFonts w:ascii="Arial" w:hAnsi="Arial" w:cs="Arial"/>
          <w:color w:val="000000" w:themeColor="text1"/>
        </w:rPr>
        <w:t>:</w:t>
      </w:r>
      <w:r w:rsidRPr="00D262C4">
        <w:rPr>
          <w:rFonts w:ascii="Arial" w:hAnsi="Arial" w:cs="Arial"/>
          <w:color w:val="000000" w:themeColor="text1"/>
        </w:rPr>
        <w:t xml:space="preserve"> </w:t>
      </w:r>
      <w:r w:rsidR="00185341" w:rsidRPr="00D262C4">
        <w:rPr>
          <w:rFonts w:ascii="Arial" w:hAnsi="Arial" w:cs="Arial"/>
          <w:color w:val="000000" w:themeColor="text1"/>
        </w:rPr>
        <w:t>MCMs (Mauritian Cynomolgus macaques) was used in this study as these are a subspecies of Macaca fascicularis that are descended from a small founder population and have a very limited MHC diversity consisting of only 7 common haplotypes (M1-M7) and this unique features makes them an exceptional model for AIDS pathogenesis, novel vaccine development and stem cell therapies and as such cryobanking MCM sperm to effectively preserve valuable genetic resources, facilitate IVF experiments and application of genome editing strategies.</w:t>
      </w:r>
    </w:p>
    <w:p w14:paraId="12FB76E8" w14:textId="77777777" w:rsidR="00185341" w:rsidRPr="00D262C4" w:rsidRDefault="00185341" w:rsidP="00D262C4">
      <w:pPr>
        <w:spacing w:after="0" w:line="240" w:lineRule="auto"/>
        <w:jc w:val="both"/>
        <w:rPr>
          <w:rFonts w:ascii="Arial" w:hAnsi="Arial" w:cs="Arial"/>
          <w:color w:val="000000" w:themeColor="text1"/>
        </w:rPr>
      </w:pPr>
      <w:r w:rsidRPr="00D262C4">
        <w:rPr>
          <w:rFonts w:ascii="Arial" w:hAnsi="Arial" w:cs="Arial"/>
          <w:color w:val="000000" w:themeColor="text1"/>
        </w:rPr>
        <w:t> </w:t>
      </w:r>
    </w:p>
    <w:p w14:paraId="540D5801" w14:textId="14585880" w:rsidR="00185341" w:rsidRPr="00D262C4" w:rsidRDefault="00185341" w:rsidP="00D262C4">
      <w:pPr>
        <w:spacing w:after="0" w:line="240" w:lineRule="auto"/>
        <w:jc w:val="both"/>
        <w:rPr>
          <w:rFonts w:ascii="Arial" w:hAnsi="Arial" w:cs="Arial"/>
          <w:color w:val="000000" w:themeColor="text1"/>
        </w:rPr>
      </w:pPr>
      <w:r w:rsidRPr="00D262C4">
        <w:rPr>
          <w:rFonts w:ascii="Arial" w:hAnsi="Arial" w:cs="Arial"/>
          <w:color w:val="000000" w:themeColor="text1"/>
        </w:rPr>
        <w:t xml:space="preserve">As mammalian sperm cryopreservation is usually accompanied by decrease sperm quality, motility, survival and ability of the sperm to fertilize. This study was conducted to develop a protocol for freezing MCM sperm using a chemically defined extender and checking recovered sperm functionality  via flowcytometry, sperm kinematics and in vitro </w:t>
      </w:r>
      <w:r w:rsidR="008D4A8D" w:rsidRPr="00D262C4">
        <w:rPr>
          <w:rFonts w:ascii="Arial" w:hAnsi="Arial" w:cs="Arial"/>
          <w:color w:val="000000" w:themeColor="text1"/>
        </w:rPr>
        <w:t>fertilization</w:t>
      </w:r>
      <w:r w:rsidRPr="00D262C4">
        <w:rPr>
          <w:rFonts w:ascii="Arial" w:hAnsi="Arial" w:cs="Arial"/>
          <w:color w:val="000000" w:themeColor="text1"/>
        </w:rPr>
        <w:t xml:space="preserve"> potential via ICSI of MCM oocytes.</w:t>
      </w:r>
    </w:p>
    <w:p w14:paraId="1EF60145" w14:textId="77777777" w:rsidR="00185341" w:rsidRPr="00D262C4" w:rsidRDefault="00185341" w:rsidP="00D262C4">
      <w:pPr>
        <w:spacing w:after="0" w:line="240" w:lineRule="auto"/>
        <w:jc w:val="both"/>
        <w:rPr>
          <w:rFonts w:ascii="Arial" w:hAnsi="Arial" w:cs="Arial"/>
          <w:color w:val="000000" w:themeColor="text1"/>
        </w:rPr>
      </w:pPr>
      <w:r w:rsidRPr="00D262C4">
        <w:rPr>
          <w:rFonts w:ascii="Arial" w:hAnsi="Arial" w:cs="Arial"/>
          <w:color w:val="000000" w:themeColor="text1"/>
        </w:rPr>
        <w:t> </w:t>
      </w:r>
    </w:p>
    <w:p w14:paraId="5E9B84EA" w14:textId="1BCB1370" w:rsidR="00185341" w:rsidRPr="00D262C4" w:rsidRDefault="00185341" w:rsidP="00D262C4">
      <w:pPr>
        <w:spacing w:after="0" w:line="240" w:lineRule="auto"/>
        <w:jc w:val="both"/>
        <w:rPr>
          <w:rFonts w:ascii="Arial" w:hAnsi="Arial" w:cs="Arial"/>
          <w:color w:val="000000" w:themeColor="text1"/>
        </w:rPr>
      </w:pPr>
      <w:r w:rsidRPr="00D262C4">
        <w:rPr>
          <w:rFonts w:ascii="Arial" w:hAnsi="Arial" w:cs="Arial"/>
          <w:color w:val="000000" w:themeColor="text1"/>
          <w:u w:val="single"/>
        </w:rPr>
        <w:t>Result</w:t>
      </w:r>
      <w:r w:rsidR="00411E07" w:rsidRPr="00D262C4">
        <w:rPr>
          <w:rFonts w:ascii="Arial" w:hAnsi="Arial" w:cs="Arial"/>
          <w:color w:val="000000" w:themeColor="text1"/>
          <w:u w:val="single"/>
        </w:rPr>
        <w:t>s</w:t>
      </w:r>
      <w:r w:rsidRPr="00D262C4">
        <w:rPr>
          <w:rFonts w:ascii="Arial" w:hAnsi="Arial" w:cs="Arial"/>
          <w:color w:val="000000" w:themeColor="text1"/>
        </w:rPr>
        <w:t>:</w:t>
      </w:r>
    </w:p>
    <w:p w14:paraId="0F46DE7A" w14:textId="37FDAB4A" w:rsidR="00185341" w:rsidRPr="00D262C4" w:rsidRDefault="00185341" w:rsidP="00D262C4">
      <w:pPr>
        <w:pStyle w:val="ListParagraph"/>
        <w:spacing w:before="0" w:beforeAutospacing="0" w:after="0" w:afterAutospacing="0"/>
        <w:ind w:left="360" w:hanging="360"/>
        <w:jc w:val="both"/>
        <w:rPr>
          <w:rFonts w:ascii="Arial" w:hAnsi="Arial" w:cs="Arial"/>
          <w:color w:val="000000" w:themeColor="text1"/>
          <w:sz w:val="22"/>
          <w:szCs w:val="22"/>
        </w:rPr>
      </w:pPr>
      <w:r w:rsidRPr="00D262C4">
        <w:rPr>
          <w:rFonts w:ascii="Arial" w:hAnsi="Arial" w:cs="Arial"/>
          <w:color w:val="000000" w:themeColor="text1"/>
          <w:sz w:val="22"/>
          <w:szCs w:val="22"/>
        </w:rPr>
        <w:t>1.   Extender composed of PIPES (piperazine-N,N’-bis(2-ethanesulfonic acid) and TES (2-[[1,3-dihydroxy-2- (hydroxymethyl)propan-2-yl]amino] ethanesulfonic acid) buffering agents, trehalose, raffinose, glucose, amino acids and human albumin were used instead of the common egg yolk and tris buffers which changes pH and are thought to contribute to reduced sperm survival rates as the major purpose of extenders is to protect sperm from their own toxic byproducts and to remove inorganic ingredients that negatively affect cryopreservation. In addition, given that osmolarity is also a major factor, extender was modulated by 5% glycerol and sperm viability was measured by flow cytometric analysis. Based on this, an osmolarity of 310 mOsm provided the best sperm viability after thawing, while a higher osmolarity markedly decreased sperm viability.</w:t>
      </w:r>
    </w:p>
    <w:p w14:paraId="19A11412" w14:textId="77777777" w:rsidR="00411E07" w:rsidRPr="00D262C4" w:rsidRDefault="00411E07" w:rsidP="00D262C4">
      <w:pPr>
        <w:pStyle w:val="ListParagraph"/>
        <w:spacing w:before="0" w:beforeAutospacing="0" w:after="0" w:afterAutospacing="0"/>
        <w:ind w:left="360" w:hanging="360"/>
        <w:jc w:val="both"/>
        <w:rPr>
          <w:rFonts w:ascii="Arial" w:hAnsi="Arial" w:cs="Arial"/>
          <w:color w:val="000000" w:themeColor="text1"/>
          <w:sz w:val="22"/>
          <w:szCs w:val="22"/>
        </w:rPr>
      </w:pPr>
    </w:p>
    <w:p w14:paraId="2CD19D27" w14:textId="0C2BB5DE" w:rsidR="00185341" w:rsidRPr="00D262C4" w:rsidRDefault="00185341" w:rsidP="00D262C4">
      <w:pPr>
        <w:pStyle w:val="ListParagraph"/>
        <w:spacing w:before="0" w:beforeAutospacing="0" w:after="0" w:afterAutospacing="0"/>
        <w:ind w:left="360" w:hanging="360"/>
        <w:jc w:val="both"/>
        <w:rPr>
          <w:rFonts w:ascii="Arial" w:hAnsi="Arial" w:cs="Arial"/>
          <w:color w:val="000000" w:themeColor="text1"/>
          <w:sz w:val="22"/>
          <w:szCs w:val="22"/>
        </w:rPr>
      </w:pPr>
      <w:r w:rsidRPr="00D262C4">
        <w:rPr>
          <w:rFonts w:ascii="Arial" w:hAnsi="Arial" w:cs="Arial"/>
          <w:color w:val="000000" w:themeColor="text1"/>
          <w:sz w:val="22"/>
          <w:szCs w:val="22"/>
        </w:rPr>
        <w:t xml:space="preserve">2.   Effect of Cryoprotectants was also evaluated on sperm viability using either ethylene glycol (1.5-6.5%) or glycerol (2-7%) added to sperm extender with an osmolarity of 310 mOsm. Concentrations </w:t>
      </w:r>
      <w:r w:rsidRPr="00D262C4">
        <w:rPr>
          <w:rFonts w:ascii="Arial" w:hAnsi="Arial" w:cs="Arial"/>
          <w:color w:val="000000" w:themeColor="text1"/>
          <w:sz w:val="22"/>
          <w:szCs w:val="22"/>
        </w:rPr>
        <w:lastRenderedPageBreak/>
        <w:t xml:space="preserve">of 4.6% ethylene glycol and 5% glycerol resulted in higher degree of MCM sperm viability of 60.3% and 60.8% respectively. The results suggests that both </w:t>
      </w:r>
      <w:r w:rsidR="008D4A8D" w:rsidRPr="00D262C4">
        <w:rPr>
          <w:rFonts w:ascii="Arial" w:hAnsi="Arial" w:cs="Arial"/>
          <w:color w:val="000000" w:themeColor="text1"/>
          <w:sz w:val="22"/>
          <w:szCs w:val="22"/>
        </w:rPr>
        <w:t>cryoprotectants</w:t>
      </w:r>
      <w:r w:rsidRPr="00D262C4">
        <w:rPr>
          <w:rFonts w:ascii="Arial" w:hAnsi="Arial" w:cs="Arial"/>
          <w:color w:val="000000" w:themeColor="text1"/>
          <w:sz w:val="22"/>
          <w:szCs w:val="22"/>
        </w:rPr>
        <w:t xml:space="preserve"> are suitable for MCM sperm freezing</w:t>
      </w:r>
    </w:p>
    <w:p w14:paraId="44C3D4E5" w14:textId="77777777" w:rsidR="00411E07" w:rsidRPr="00D262C4" w:rsidRDefault="00411E07" w:rsidP="00D262C4">
      <w:pPr>
        <w:pStyle w:val="ListParagraph"/>
        <w:spacing w:before="0" w:beforeAutospacing="0" w:after="0" w:afterAutospacing="0"/>
        <w:ind w:left="360" w:hanging="360"/>
        <w:jc w:val="both"/>
        <w:rPr>
          <w:rFonts w:ascii="Arial" w:hAnsi="Arial" w:cs="Arial"/>
          <w:color w:val="000000" w:themeColor="text1"/>
          <w:sz w:val="22"/>
          <w:szCs w:val="22"/>
        </w:rPr>
      </w:pPr>
    </w:p>
    <w:p w14:paraId="0086A8CE" w14:textId="3B8438CD" w:rsidR="00185341" w:rsidRPr="00D262C4" w:rsidRDefault="00185341" w:rsidP="00D262C4">
      <w:pPr>
        <w:pStyle w:val="ListParagraph"/>
        <w:spacing w:before="0" w:beforeAutospacing="0" w:after="0" w:afterAutospacing="0"/>
        <w:ind w:left="360" w:hanging="360"/>
        <w:jc w:val="both"/>
        <w:rPr>
          <w:rFonts w:ascii="Arial" w:hAnsi="Arial" w:cs="Arial"/>
          <w:color w:val="000000" w:themeColor="text1"/>
          <w:sz w:val="22"/>
          <w:szCs w:val="22"/>
        </w:rPr>
      </w:pPr>
      <w:r w:rsidRPr="00D262C4">
        <w:rPr>
          <w:rFonts w:ascii="Arial" w:hAnsi="Arial" w:cs="Arial"/>
          <w:color w:val="000000" w:themeColor="text1"/>
          <w:sz w:val="22"/>
          <w:szCs w:val="22"/>
        </w:rPr>
        <w:t>3. </w:t>
      </w:r>
      <w:r w:rsidR="00411E07" w:rsidRPr="00D262C4">
        <w:rPr>
          <w:rFonts w:ascii="Arial" w:hAnsi="Arial" w:cs="Arial"/>
          <w:color w:val="000000" w:themeColor="text1"/>
          <w:sz w:val="22"/>
          <w:szCs w:val="22"/>
        </w:rPr>
        <w:tab/>
      </w:r>
      <w:r w:rsidRPr="00D262C4">
        <w:rPr>
          <w:rFonts w:ascii="Arial" w:hAnsi="Arial" w:cs="Arial"/>
          <w:color w:val="000000" w:themeColor="text1"/>
          <w:sz w:val="22"/>
          <w:szCs w:val="22"/>
        </w:rPr>
        <w:t>Hamilton-thorne IVOSII CASA system was used to characterize sperm kinetics and variations in sperm motility and progressive motility of sperm frozen with ethylene glycol compared with glycerol were not statistically different and the effect of freezing on other sperm kinetic characteristics was minimal and insignificant, however sperm frozen in glycerol had slightly higher VSL values (straight line velocity) which is considered a significant parameter in evaluating effects of freezing on sperm function.</w:t>
      </w:r>
    </w:p>
    <w:p w14:paraId="49068CD3" w14:textId="77777777" w:rsidR="00185341" w:rsidRPr="00D262C4" w:rsidRDefault="00185341" w:rsidP="00D262C4">
      <w:pPr>
        <w:spacing w:after="0" w:line="240" w:lineRule="auto"/>
        <w:jc w:val="both"/>
        <w:rPr>
          <w:rFonts w:ascii="Arial" w:hAnsi="Arial" w:cs="Arial"/>
          <w:color w:val="000000" w:themeColor="text1"/>
        </w:rPr>
      </w:pPr>
      <w:r w:rsidRPr="00D262C4">
        <w:rPr>
          <w:rFonts w:ascii="Arial" w:hAnsi="Arial" w:cs="Arial"/>
          <w:color w:val="000000" w:themeColor="text1"/>
        </w:rPr>
        <w:t> </w:t>
      </w:r>
    </w:p>
    <w:p w14:paraId="1B555804" w14:textId="46C96DBE" w:rsidR="00185341" w:rsidRPr="00D262C4" w:rsidRDefault="00185341" w:rsidP="00D262C4">
      <w:pPr>
        <w:spacing w:after="0" w:line="240" w:lineRule="auto"/>
        <w:jc w:val="both"/>
        <w:rPr>
          <w:rFonts w:ascii="Arial" w:eastAsia="Times New Roman" w:hAnsi="Arial" w:cs="Arial"/>
          <w:color w:val="000000" w:themeColor="text1"/>
        </w:rPr>
      </w:pPr>
      <w:r w:rsidRPr="00D262C4">
        <w:rPr>
          <w:rFonts w:ascii="Arial" w:eastAsia="Times New Roman" w:hAnsi="Arial" w:cs="Arial"/>
          <w:noProof/>
          <w:color w:val="000000" w:themeColor="text1"/>
        </w:rPr>
        <w:drawing>
          <wp:inline distT="0" distB="0" distL="0" distR="0" wp14:anchorId="22E66D24" wp14:editId="2E9C8C91">
            <wp:extent cx="2698750" cy="17145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9214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698750" cy="1714500"/>
                    </a:xfrm>
                    <a:prstGeom prst="rect">
                      <a:avLst/>
                    </a:prstGeom>
                    <a:noFill/>
                    <a:ln>
                      <a:noFill/>
                    </a:ln>
                  </pic:spPr>
                </pic:pic>
              </a:graphicData>
            </a:graphic>
          </wp:inline>
        </w:drawing>
      </w:r>
    </w:p>
    <w:p w14:paraId="341E5CD5" w14:textId="77777777" w:rsidR="00185341" w:rsidRPr="00D262C4" w:rsidRDefault="00185341" w:rsidP="00D262C4">
      <w:pPr>
        <w:spacing w:after="0" w:line="240" w:lineRule="auto"/>
        <w:jc w:val="both"/>
        <w:rPr>
          <w:rFonts w:ascii="Arial" w:eastAsiaTheme="minorHAnsi" w:hAnsi="Arial" w:cs="Arial"/>
          <w:color w:val="000000" w:themeColor="text1"/>
        </w:rPr>
      </w:pPr>
      <w:r w:rsidRPr="00D262C4">
        <w:rPr>
          <w:rFonts w:ascii="Arial" w:hAnsi="Arial" w:cs="Arial"/>
          <w:color w:val="000000" w:themeColor="text1"/>
        </w:rPr>
        <w:t> </w:t>
      </w:r>
    </w:p>
    <w:p w14:paraId="0AF36684" w14:textId="77777777" w:rsidR="00411E07" w:rsidRPr="00D262C4" w:rsidRDefault="00185341" w:rsidP="00D262C4">
      <w:pPr>
        <w:spacing w:after="0" w:line="240" w:lineRule="auto"/>
        <w:jc w:val="both"/>
        <w:rPr>
          <w:rFonts w:ascii="Arial" w:hAnsi="Arial" w:cs="Arial"/>
          <w:color w:val="000000" w:themeColor="text1"/>
        </w:rPr>
      </w:pPr>
      <w:r w:rsidRPr="00D262C4">
        <w:rPr>
          <w:rFonts w:ascii="Arial" w:hAnsi="Arial" w:cs="Arial"/>
          <w:color w:val="000000" w:themeColor="text1"/>
        </w:rPr>
        <w:t>CASA IVOSII sperm movement tracking</w:t>
      </w:r>
    </w:p>
    <w:p w14:paraId="14E074EF" w14:textId="2679F6CD" w:rsidR="00185341" w:rsidRPr="00D262C4" w:rsidRDefault="00185341" w:rsidP="00D262C4">
      <w:pPr>
        <w:pStyle w:val="ListParagraph"/>
        <w:numPr>
          <w:ilvl w:val="0"/>
          <w:numId w:val="44"/>
        </w:numPr>
        <w:spacing w:before="0" w:beforeAutospacing="0" w:after="0" w:afterAutospacing="0"/>
        <w:jc w:val="both"/>
        <w:rPr>
          <w:rFonts w:ascii="Arial" w:hAnsi="Arial" w:cs="Arial"/>
          <w:color w:val="000000" w:themeColor="text1"/>
          <w:sz w:val="22"/>
          <w:szCs w:val="22"/>
        </w:rPr>
      </w:pPr>
      <w:r w:rsidRPr="00D262C4">
        <w:rPr>
          <w:rFonts w:ascii="Arial" w:hAnsi="Arial" w:cs="Arial"/>
          <w:color w:val="000000" w:themeColor="text1"/>
          <w:sz w:val="22"/>
          <w:szCs w:val="22"/>
        </w:rPr>
        <w:t>Red square</w:t>
      </w:r>
      <w:r w:rsidR="00411E07" w:rsidRPr="00D262C4">
        <w:rPr>
          <w:rFonts w:ascii="Arial" w:hAnsi="Arial" w:cs="Arial"/>
          <w:color w:val="000000" w:themeColor="text1"/>
          <w:sz w:val="22"/>
          <w:szCs w:val="22"/>
        </w:rPr>
        <w:t xml:space="preserve"> </w:t>
      </w:r>
      <w:r w:rsidRPr="00D262C4">
        <w:rPr>
          <w:rFonts w:ascii="Arial" w:hAnsi="Arial" w:cs="Arial"/>
          <w:color w:val="000000" w:themeColor="text1"/>
          <w:sz w:val="22"/>
          <w:szCs w:val="22"/>
        </w:rPr>
        <w:t>- static , nonmotile</w:t>
      </w:r>
    </w:p>
    <w:p w14:paraId="1E6CF5DD" w14:textId="2FFDCE12" w:rsidR="00411E07" w:rsidRPr="00D262C4" w:rsidRDefault="00411E07" w:rsidP="00D262C4">
      <w:pPr>
        <w:pStyle w:val="ListParagraph"/>
        <w:numPr>
          <w:ilvl w:val="0"/>
          <w:numId w:val="44"/>
        </w:numPr>
        <w:spacing w:before="0" w:beforeAutospacing="0" w:after="0" w:afterAutospacing="0"/>
        <w:jc w:val="both"/>
        <w:rPr>
          <w:rFonts w:ascii="Arial" w:hAnsi="Arial" w:cs="Arial"/>
          <w:color w:val="000000" w:themeColor="text1"/>
          <w:sz w:val="22"/>
          <w:szCs w:val="22"/>
        </w:rPr>
      </w:pPr>
      <w:r w:rsidRPr="00D262C4">
        <w:rPr>
          <w:rFonts w:ascii="Arial" w:hAnsi="Arial" w:cs="Arial"/>
          <w:color w:val="000000" w:themeColor="text1"/>
          <w:sz w:val="22"/>
          <w:szCs w:val="22"/>
        </w:rPr>
        <w:t>Green track – motile sperm</w:t>
      </w:r>
    </w:p>
    <w:p w14:paraId="36D759D6" w14:textId="3842ED05" w:rsidR="00411E07" w:rsidRPr="00D262C4" w:rsidRDefault="00411E07" w:rsidP="00D262C4">
      <w:pPr>
        <w:pStyle w:val="ListParagraph"/>
        <w:numPr>
          <w:ilvl w:val="0"/>
          <w:numId w:val="44"/>
        </w:numPr>
        <w:spacing w:before="0" w:beforeAutospacing="0" w:after="0" w:afterAutospacing="0"/>
        <w:jc w:val="both"/>
        <w:rPr>
          <w:rFonts w:ascii="Arial" w:hAnsi="Arial" w:cs="Arial"/>
          <w:color w:val="000000" w:themeColor="text1"/>
          <w:sz w:val="22"/>
          <w:szCs w:val="22"/>
        </w:rPr>
      </w:pPr>
      <w:r w:rsidRPr="00D262C4">
        <w:rPr>
          <w:rFonts w:ascii="Arial" w:hAnsi="Arial" w:cs="Arial"/>
          <w:color w:val="000000" w:themeColor="text1"/>
          <w:sz w:val="22"/>
          <w:szCs w:val="22"/>
        </w:rPr>
        <w:t>Yellow – late tracking of sperm</w:t>
      </w:r>
    </w:p>
    <w:p w14:paraId="554B91A9" w14:textId="1C2CFAD7" w:rsidR="00185341" w:rsidRPr="00D262C4" w:rsidRDefault="00411E07" w:rsidP="00D262C4">
      <w:pPr>
        <w:pStyle w:val="ListParagraph"/>
        <w:numPr>
          <w:ilvl w:val="0"/>
          <w:numId w:val="44"/>
        </w:numPr>
        <w:spacing w:before="0" w:beforeAutospacing="0" w:after="0" w:afterAutospacing="0"/>
        <w:jc w:val="both"/>
        <w:rPr>
          <w:rFonts w:ascii="Arial" w:hAnsi="Arial" w:cs="Arial"/>
          <w:color w:val="000000" w:themeColor="text1"/>
          <w:sz w:val="22"/>
          <w:szCs w:val="22"/>
        </w:rPr>
      </w:pPr>
      <w:r w:rsidRPr="00D262C4">
        <w:rPr>
          <w:rFonts w:ascii="Arial" w:hAnsi="Arial" w:cs="Arial"/>
          <w:color w:val="000000" w:themeColor="text1"/>
          <w:sz w:val="22"/>
          <w:szCs w:val="22"/>
        </w:rPr>
        <w:t>Turquoise – progressive motile sperm</w:t>
      </w:r>
      <w:r w:rsidR="00185341" w:rsidRPr="00D262C4">
        <w:rPr>
          <w:rFonts w:ascii="Arial" w:hAnsi="Arial" w:cs="Arial"/>
          <w:color w:val="000000" w:themeColor="text1"/>
          <w:sz w:val="22"/>
          <w:szCs w:val="22"/>
        </w:rPr>
        <w:t> </w:t>
      </w:r>
    </w:p>
    <w:p w14:paraId="4F1FEE3D" w14:textId="77777777" w:rsidR="00185341" w:rsidRPr="00D262C4" w:rsidRDefault="00185341" w:rsidP="00D262C4">
      <w:pPr>
        <w:spacing w:after="0" w:line="240" w:lineRule="auto"/>
        <w:jc w:val="both"/>
        <w:rPr>
          <w:rFonts w:ascii="Arial" w:hAnsi="Arial" w:cs="Arial"/>
          <w:color w:val="000000" w:themeColor="text1"/>
        </w:rPr>
      </w:pPr>
      <w:r w:rsidRPr="00D262C4">
        <w:rPr>
          <w:rFonts w:ascii="Arial" w:hAnsi="Arial" w:cs="Arial"/>
          <w:color w:val="000000" w:themeColor="text1"/>
        </w:rPr>
        <w:t> </w:t>
      </w:r>
    </w:p>
    <w:p w14:paraId="17037EF1" w14:textId="4199160D" w:rsidR="00185341" w:rsidRPr="00D262C4" w:rsidRDefault="00185341" w:rsidP="00D262C4">
      <w:pPr>
        <w:pStyle w:val="ListParagraph"/>
        <w:spacing w:before="0" w:beforeAutospacing="0" w:after="0" w:afterAutospacing="0"/>
        <w:ind w:left="360" w:hanging="360"/>
        <w:jc w:val="both"/>
        <w:rPr>
          <w:rFonts w:ascii="Arial" w:hAnsi="Arial" w:cs="Arial"/>
          <w:color w:val="000000" w:themeColor="text1"/>
          <w:sz w:val="22"/>
          <w:szCs w:val="22"/>
        </w:rPr>
      </w:pPr>
      <w:r w:rsidRPr="00D262C4">
        <w:rPr>
          <w:rFonts w:ascii="Arial" w:hAnsi="Arial" w:cs="Arial"/>
          <w:color w:val="000000" w:themeColor="text1"/>
          <w:sz w:val="22"/>
          <w:szCs w:val="22"/>
        </w:rPr>
        <w:t>4. </w:t>
      </w:r>
      <w:r w:rsidR="00411E07" w:rsidRPr="00D262C4">
        <w:rPr>
          <w:rFonts w:ascii="Arial" w:hAnsi="Arial" w:cs="Arial"/>
          <w:color w:val="000000" w:themeColor="text1"/>
          <w:sz w:val="22"/>
          <w:szCs w:val="22"/>
        </w:rPr>
        <w:tab/>
      </w:r>
      <w:r w:rsidRPr="00D262C4">
        <w:rPr>
          <w:rFonts w:ascii="Arial" w:hAnsi="Arial" w:cs="Arial"/>
          <w:color w:val="000000" w:themeColor="text1"/>
          <w:sz w:val="22"/>
          <w:szCs w:val="22"/>
        </w:rPr>
        <w:t>Frozen thawed sperm samples were used to fertilize MCM oocytes by ICSI (intracytoplasmic sperm injection) to confirm that frozen thawed sperm retain their fertilization potential. Successful fertilization was achieved in 12 out of 15 oocytes (80%) as shown by formation of 3 pronuclei. This confirms that frozen MCM sperm retain fertilization capacity after freezing.</w:t>
      </w:r>
    </w:p>
    <w:p w14:paraId="28EFD0EF" w14:textId="77777777" w:rsidR="00411E07" w:rsidRPr="00D262C4" w:rsidRDefault="00411E07" w:rsidP="00D262C4">
      <w:pPr>
        <w:pStyle w:val="ListParagraph"/>
        <w:spacing w:before="0" w:beforeAutospacing="0" w:after="0" w:afterAutospacing="0"/>
        <w:ind w:left="360" w:hanging="360"/>
        <w:jc w:val="both"/>
        <w:rPr>
          <w:rFonts w:ascii="Arial" w:hAnsi="Arial" w:cs="Arial"/>
          <w:color w:val="000000" w:themeColor="text1"/>
          <w:sz w:val="22"/>
          <w:szCs w:val="22"/>
        </w:rPr>
      </w:pPr>
    </w:p>
    <w:p w14:paraId="7C29A2C9" w14:textId="117810A5" w:rsidR="00185341" w:rsidRPr="00D262C4" w:rsidRDefault="00185341" w:rsidP="00D262C4">
      <w:pPr>
        <w:pStyle w:val="ListParagraph"/>
        <w:spacing w:before="0" w:beforeAutospacing="0" w:after="0" w:afterAutospacing="0"/>
        <w:ind w:left="360" w:hanging="360"/>
        <w:jc w:val="both"/>
        <w:rPr>
          <w:rFonts w:ascii="Arial" w:hAnsi="Arial" w:cs="Arial"/>
          <w:color w:val="000000" w:themeColor="text1"/>
          <w:sz w:val="22"/>
          <w:szCs w:val="22"/>
        </w:rPr>
      </w:pPr>
      <w:r w:rsidRPr="00D262C4">
        <w:rPr>
          <w:rFonts w:ascii="Arial" w:hAnsi="Arial" w:cs="Arial"/>
          <w:color w:val="000000" w:themeColor="text1"/>
          <w:sz w:val="22"/>
          <w:szCs w:val="22"/>
        </w:rPr>
        <w:t>5.  </w:t>
      </w:r>
      <w:r w:rsidR="00411E07" w:rsidRPr="00D262C4">
        <w:rPr>
          <w:rFonts w:ascii="Arial" w:hAnsi="Arial" w:cs="Arial"/>
          <w:color w:val="000000" w:themeColor="text1"/>
          <w:sz w:val="22"/>
          <w:szCs w:val="22"/>
        </w:rPr>
        <w:tab/>
      </w:r>
      <w:r w:rsidRPr="00D262C4">
        <w:rPr>
          <w:rFonts w:ascii="Arial" w:hAnsi="Arial" w:cs="Arial"/>
          <w:color w:val="000000" w:themeColor="text1"/>
          <w:sz w:val="22"/>
          <w:szCs w:val="22"/>
        </w:rPr>
        <w:t>MCM Sperm cryopreserved with glycerol was used for ICSI procedure as improved sperm motility is observed using this, and that ethylene glycol can potentially cause embryotoxicity</w:t>
      </w:r>
    </w:p>
    <w:p w14:paraId="645704E9" w14:textId="77777777" w:rsidR="00185341" w:rsidRPr="00D262C4" w:rsidRDefault="00185341" w:rsidP="00D262C4">
      <w:pPr>
        <w:pStyle w:val="ListParagraph"/>
        <w:spacing w:before="0" w:beforeAutospacing="0" w:after="0" w:afterAutospacing="0"/>
        <w:ind w:left="360" w:hanging="360"/>
        <w:jc w:val="both"/>
        <w:rPr>
          <w:rFonts w:ascii="Arial" w:hAnsi="Arial" w:cs="Arial"/>
          <w:color w:val="000000" w:themeColor="text1"/>
          <w:sz w:val="22"/>
          <w:szCs w:val="22"/>
        </w:rPr>
      </w:pPr>
      <w:r w:rsidRPr="00D262C4">
        <w:rPr>
          <w:rFonts w:ascii="Arial" w:hAnsi="Arial" w:cs="Arial"/>
          <w:color w:val="000000" w:themeColor="text1"/>
          <w:sz w:val="22"/>
          <w:szCs w:val="22"/>
        </w:rPr>
        <w:t> </w:t>
      </w:r>
    </w:p>
    <w:p w14:paraId="79643D47" w14:textId="77777777" w:rsidR="00185341" w:rsidRPr="00D262C4" w:rsidRDefault="00185341" w:rsidP="00D262C4">
      <w:pPr>
        <w:pStyle w:val="ListParagraph"/>
        <w:spacing w:before="0" w:beforeAutospacing="0" w:after="0" w:afterAutospacing="0"/>
        <w:ind w:left="720"/>
        <w:jc w:val="both"/>
        <w:rPr>
          <w:rFonts w:ascii="Arial" w:hAnsi="Arial" w:cs="Arial"/>
          <w:color w:val="000000" w:themeColor="text1"/>
          <w:sz w:val="22"/>
          <w:szCs w:val="22"/>
        </w:rPr>
      </w:pPr>
      <w:r w:rsidRPr="00D262C4">
        <w:rPr>
          <w:rFonts w:ascii="Arial" w:hAnsi="Arial" w:cs="Arial"/>
          <w:color w:val="000000" w:themeColor="text1"/>
          <w:sz w:val="22"/>
          <w:szCs w:val="22"/>
        </w:rPr>
        <w:t> </w:t>
      </w:r>
    </w:p>
    <w:p w14:paraId="158FB672" w14:textId="77777777" w:rsidR="00185341" w:rsidRPr="00D262C4" w:rsidRDefault="00185341" w:rsidP="00D262C4">
      <w:pPr>
        <w:pStyle w:val="ListParagraph"/>
        <w:spacing w:before="0" w:beforeAutospacing="0" w:after="0" w:afterAutospacing="0"/>
        <w:ind w:left="720"/>
        <w:jc w:val="both"/>
        <w:rPr>
          <w:rFonts w:ascii="Arial" w:hAnsi="Arial" w:cs="Arial"/>
          <w:color w:val="000000" w:themeColor="text1"/>
          <w:sz w:val="22"/>
          <w:szCs w:val="22"/>
        </w:rPr>
      </w:pPr>
      <w:r w:rsidRPr="00D262C4">
        <w:rPr>
          <w:rFonts w:ascii="Arial" w:hAnsi="Arial" w:cs="Arial"/>
          <w:color w:val="000000" w:themeColor="text1"/>
          <w:sz w:val="22"/>
          <w:szCs w:val="22"/>
        </w:rPr>
        <w:t> </w:t>
      </w:r>
    </w:p>
    <w:p w14:paraId="4556EB63" w14:textId="694C0AF5" w:rsidR="00185341" w:rsidRPr="00D262C4" w:rsidRDefault="00185341" w:rsidP="00D262C4">
      <w:pPr>
        <w:spacing w:after="0" w:line="240" w:lineRule="auto"/>
        <w:jc w:val="both"/>
        <w:rPr>
          <w:rFonts w:ascii="Arial" w:eastAsia="Times New Roman" w:hAnsi="Arial" w:cs="Arial"/>
          <w:color w:val="000000" w:themeColor="text1"/>
        </w:rPr>
      </w:pPr>
      <w:r w:rsidRPr="00D262C4">
        <w:rPr>
          <w:rFonts w:ascii="Arial" w:eastAsia="Times New Roman" w:hAnsi="Arial" w:cs="Arial"/>
          <w:noProof/>
          <w:color w:val="000000" w:themeColor="text1"/>
        </w:rPr>
        <w:drawing>
          <wp:inline distT="0" distB="0" distL="0" distR="0" wp14:anchorId="7CF5D18B" wp14:editId="32E3D415">
            <wp:extent cx="4495800" cy="1714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10674"/>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4495800" cy="1714500"/>
                    </a:xfrm>
                    <a:prstGeom prst="rect">
                      <a:avLst/>
                    </a:prstGeom>
                    <a:noFill/>
                    <a:ln>
                      <a:noFill/>
                    </a:ln>
                  </pic:spPr>
                </pic:pic>
              </a:graphicData>
            </a:graphic>
          </wp:inline>
        </w:drawing>
      </w:r>
    </w:p>
    <w:p w14:paraId="0022FB55" w14:textId="23A4A166" w:rsidR="00185341" w:rsidRPr="00D262C4" w:rsidRDefault="00185341" w:rsidP="00D262C4">
      <w:pPr>
        <w:pStyle w:val="ListParagraph"/>
        <w:spacing w:before="0" w:beforeAutospacing="0" w:after="0" w:afterAutospacing="0"/>
        <w:ind w:left="720"/>
        <w:jc w:val="both"/>
        <w:rPr>
          <w:rFonts w:ascii="Arial" w:eastAsiaTheme="minorHAnsi" w:hAnsi="Arial" w:cs="Arial"/>
          <w:color w:val="000000" w:themeColor="text1"/>
          <w:sz w:val="22"/>
          <w:szCs w:val="22"/>
        </w:rPr>
      </w:pPr>
      <w:r w:rsidRPr="00D262C4">
        <w:rPr>
          <w:rFonts w:ascii="Arial" w:hAnsi="Arial" w:cs="Arial"/>
          <w:color w:val="000000" w:themeColor="text1"/>
          <w:sz w:val="22"/>
          <w:szCs w:val="22"/>
        </w:rPr>
        <w:t> </w:t>
      </w:r>
    </w:p>
    <w:p w14:paraId="5910AA38" w14:textId="2DD78B02" w:rsidR="00185341" w:rsidRPr="00D262C4" w:rsidRDefault="00185341" w:rsidP="00D262C4">
      <w:pPr>
        <w:pStyle w:val="ListParagraph"/>
        <w:spacing w:before="0" w:beforeAutospacing="0" w:after="0" w:afterAutospacing="0"/>
        <w:ind w:left="360" w:hanging="360"/>
        <w:jc w:val="both"/>
        <w:rPr>
          <w:rFonts w:ascii="Arial" w:hAnsi="Arial" w:cs="Arial"/>
          <w:color w:val="000000" w:themeColor="text1"/>
          <w:sz w:val="22"/>
          <w:szCs w:val="22"/>
        </w:rPr>
      </w:pPr>
      <w:r w:rsidRPr="00D262C4">
        <w:rPr>
          <w:rFonts w:ascii="Arial" w:hAnsi="Arial" w:cs="Arial"/>
          <w:color w:val="000000" w:themeColor="text1"/>
          <w:sz w:val="22"/>
          <w:szCs w:val="22"/>
        </w:rPr>
        <w:t>A.  </w:t>
      </w:r>
      <w:r w:rsidR="00411E07" w:rsidRPr="00D262C4">
        <w:rPr>
          <w:rFonts w:ascii="Arial" w:hAnsi="Arial" w:cs="Arial"/>
          <w:color w:val="000000" w:themeColor="text1"/>
          <w:sz w:val="22"/>
          <w:szCs w:val="22"/>
        </w:rPr>
        <w:tab/>
      </w:r>
      <w:r w:rsidRPr="00D262C4">
        <w:rPr>
          <w:rFonts w:ascii="Arial" w:hAnsi="Arial" w:cs="Arial"/>
          <w:color w:val="000000" w:themeColor="text1"/>
          <w:sz w:val="22"/>
          <w:szCs w:val="22"/>
        </w:rPr>
        <w:t>MCM oocyte undergoing ICSI</w:t>
      </w:r>
    </w:p>
    <w:p w14:paraId="6F5F04FA" w14:textId="381215B8" w:rsidR="00185341" w:rsidRPr="00D262C4" w:rsidRDefault="00185341" w:rsidP="00D262C4">
      <w:pPr>
        <w:pStyle w:val="ListParagraph"/>
        <w:spacing w:before="0" w:beforeAutospacing="0" w:after="0" w:afterAutospacing="0"/>
        <w:ind w:left="360" w:hanging="360"/>
        <w:jc w:val="both"/>
        <w:rPr>
          <w:rFonts w:ascii="Arial" w:hAnsi="Arial" w:cs="Arial"/>
          <w:color w:val="000000" w:themeColor="text1"/>
          <w:sz w:val="22"/>
          <w:szCs w:val="22"/>
        </w:rPr>
      </w:pPr>
      <w:r w:rsidRPr="00D262C4">
        <w:rPr>
          <w:rFonts w:ascii="Arial" w:hAnsi="Arial" w:cs="Arial"/>
          <w:color w:val="000000" w:themeColor="text1"/>
          <w:sz w:val="22"/>
          <w:szCs w:val="22"/>
        </w:rPr>
        <w:t>B. </w:t>
      </w:r>
      <w:r w:rsidR="00411E07" w:rsidRPr="00D262C4">
        <w:rPr>
          <w:rFonts w:ascii="Arial" w:hAnsi="Arial" w:cs="Arial"/>
          <w:color w:val="000000" w:themeColor="text1"/>
          <w:sz w:val="22"/>
          <w:szCs w:val="22"/>
        </w:rPr>
        <w:tab/>
      </w:r>
      <w:r w:rsidRPr="00D262C4">
        <w:rPr>
          <w:rFonts w:ascii="Arial" w:hAnsi="Arial" w:cs="Arial"/>
          <w:color w:val="000000" w:themeColor="text1"/>
          <w:sz w:val="22"/>
          <w:szCs w:val="22"/>
        </w:rPr>
        <w:t>MCM blastocysts derived from oocyte fertilized by cryopreserved sperm</w:t>
      </w:r>
    </w:p>
    <w:p w14:paraId="2B4EE2DB" w14:textId="77777777" w:rsidR="00185341" w:rsidRPr="00D262C4" w:rsidRDefault="00185341" w:rsidP="00D262C4">
      <w:pPr>
        <w:spacing w:after="0" w:line="240" w:lineRule="auto"/>
        <w:jc w:val="both"/>
        <w:rPr>
          <w:rFonts w:ascii="Arial" w:hAnsi="Arial" w:cs="Arial"/>
          <w:color w:val="000000" w:themeColor="text1"/>
        </w:rPr>
      </w:pPr>
      <w:r w:rsidRPr="00D262C4">
        <w:rPr>
          <w:rFonts w:ascii="Arial" w:hAnsi="Arial" w:cs="Arial"/>
          <w:color w:val="000000" w:themeColor="text1"/>
        </w:rPr>
        <w:t> </w:t>
      </w:r>
    </w:p>
    <w:p w14:paraId="1DD32C3F" w14:textId="29844973" w:rsidR="00185341" w:rsidRPr="00D262C4" w:rsidRDefault="00185341" w:rsidP="00D262C4">
      <w:pPr>
        <w:spacing w:after="0" w:line="240" w:lineRule="auto"/>
        <w:jc w:val="both"/>
        <w:rPr>
          <w:rFonts w:ascii="Arial" w:hAnsi="Arial" w:cs="Arial"/>
          <w:color w:val="000000" w:themeColor="text1"/>
        </w:rPr>
      </w:pPr>
      <w:r w:rsidRPr="00D262C4">
        <w:rPr>
          <w:rFonts w:ascii="Arial" w:hAnsi="Arial" w:cs="Arial"/>
          <w:color w:val="000000" w:themeColor="text1"/>
          <w:u w:val="single"/>
        </w:rPr>
        <w:lastRenderedPageBreak/>
        <w:t>Conclusion</w:t>
      </w:r>
      <w:r w:rsidRPr="00D262C4">
        <w:rPr>
          <w:rFonts w:ascii="Arial" w:hAnsi="Arial" w:cs="Arial"/>
          <w:color w:val="000000" w:themeColor="text1"/>
        </w:rPr>
        <w:t>:</w:t>
      </w:r>
      <w:r w:rsidR="00411E07" w:rsidRPr="00D262C4">
        <w:rPr>
          <w:rFonts w:ascii="Arial" w:hAnsi="Arial" w:cs="Arial"/>
          <w:color w:val="000000" w:themeColor="text1"/>
        </w:rPr>
        <w:t xml:space="preserve"> </w:t>
      </w:r>
      <w:r w:rsidRPr="00D262C4">
        <w:rPr>
          <w:rFonts w:ascii="Arial" w:hAnsi="Arial" w:cs="Arial"/>
          <w:color w:val="000000" w:themeColor="text1"/>
        </w:rPr>
        <w:t xml:space="preserve">The study revealed that viability and motility parameters of MCM sperm frozen in defined conditions was similar to those sperm frozen with egg yolk containing extenders and much better than those of cynomolgus sperm frozen in </w:t>
      </w:r>
      <w:r w:rsidR="008D4A8D" w:rsidRPr="00D262C4">
        <w:rPr>
          <w:rFonts w:ascii="Arial" w:hAnsi="Arial" w:cs="Arial"/>
          <w:color w:val="000000" w:themeColor="text1"/>
        </w:rPr>
        <w:t>commercial</w:t>
      </w:r>
      <w:r w:rsidRPr="00D262C4">
        <w:rPr>
          <w:rFonts w:ascii="Arial" w:hAnsi="Arial" w:cs="Arial"/>
          <w:color w:val="000000" w:themeColor="text1"/>
        </w:rPr>
        <w:t xml:space="preserve"> egg yolk-free medium. MCM sperm cryopreserved in chemically defined extender retained fertilization capacity in vitro.</w:t>
      </w:r>
    </w:p>
    <w:p w14:paraId="642E85C8" w14:textId="19F723BA" w:rsidR="00185341" w:rsidRPr="00D262C4" w:rsidRDefault="00185341" w:rsidP="00D262C4">
      <w:pPr>
        <w:spacing w:after="0" w:line="240" w:lineRule="auto"/>
        <w:jc w:val="both"/>
        <w:rPr>
          <w:rFonts w:ascii="Arial" w:hAnsi="Arial" w:cs="Arial"/>
          <w:color w:val="000000" w:themeColor="text1"/>
        </w:rPr>
      </w:pPr>
      <w:r w:rsidRPr="00D262C4">
        <w:rPr>
          <w:rFonts w:ascii="Arial" w:hAnsi="Arial" w:cs="Arial"/>
          <w:color w:val="000000" w:themeColor="text1"/>
        </w:rPr>
        <w:t> </w:t>
      </w:r>
    </w:p>
    <w:p w14:paraId="109190D0" w14:textId="33D6D5CD" w:rsidR="00185341" w:rsidRPr="00D262C4" w:rsidRDefault="00411E07" w:rsidP="00D262C4">
      <w:pPr>
        <w:tabs>
          <w:tab w:val="left" w:pos="360"/>
        </w:tabs>
        <w:spacing w:after="0" w:line="240" w:lineRule="auto"/>
        <w:ind w:left="360" w:hanging="360"/>
        <w:jc w:val="both"/>
        <w:rPr>
          <w:rFonts w:ascii="Arial" w:hAnsi="Arial" w:cs="Arial"/>
          <w:color w:val="000000" w:themeColor="text1"/>
        </w:rPr>
      </w:pPr>
      <w:r w:rsidRPr="00D262C4">
        <w:rPr>
          <w:rFonts w:ascii="Arial" w:hAnsi="Arial" w:cs="Arial"/>
          <w:color w:val="000000" w:themeColor="text1"/>
        </w:rPr>
        <w:t>QUESTIONS</w:t>
      </w:r>
    </w:p>
    <w:p w14:paraId="3B6D2E97" w14:textId="57A0D3A6" w:rsidR="00185341" w:rsidRPr="00D262C4" w:rsidRDefault="00185341" w:rsidP="00D262C4">
      <w:pPr>
        <w:pStyle w:val="ListParagraph"/>
        <w:tabs>
          <w:tab w:val="left" w:pos="360"/>
        </w:tabs>
        <w:spacing w:before="0" w:beforeAutospacing="0" w:after="0" w:afterAutospacing="0"/>
        <w:ind w:left="360" w:hanging="360"/>
        <w:jc w:val="both"/>
        <w:rPr>
          <w:rFonts w:ascii="Arial" w:hAnsi="Arial" w:cs="Arial"/>
          <w:color w:val="000000" w:themeColor="text1"/>
          <w:sz w:val="22"/>
          <w:szCs w:val="22"/>
        </w:rPr>
      </w:pPr>
      <w:r w:rsidRPr="00D262C4">
        <w:rPr>
          <w:rFonts w:ascii="Arial" w:hAnsi="Arial" w:cs="Arial"/>
          <w:color w:val="000000" w:themeColor="text1"/>
          <w:sz w:val="22"/>
          <w:szCs w:val="22"/>
        </w:rPr>
        <w:t>1.</w:t>
      </w:r>
      <w:r w:rsidR="00411E07" w:rsidRPr="00D262C4">
        <w:rPr>
          <w:rFonts w:ascii="Arial" w:hAnsi="Arial" w:cs="Arial"/>
          <w:color w:val="000000" w:themeColor="text1"/>
          <w:sz w:val="22"/>
          <w:szCs w:val="22"/>
        </w:rPr>
        <w:tab/>
      </w:r>
      <w:r w:rsidRPr="00D262C4">
        <w:rPr>
          <w:rFonts w:ascii="Arial" w:hAnsi="Arial" w:cs="Arial"/>
          <w:color w:val="000000" w:themeColor="text1"/>
          <w:sz w:val="22"/>
          <w:szCs w:val="22"/>
        </w:rPr>
        <w:t>Using egg yolk as an extender for freezing media can cause which of the following</w:t>
      </w:r>
      <w:r w:rsidR="00411E07" w:rsidRPr="00D262C4">
        <w:rPr>
          <w:rFonts w:ascii="Arial" w:hAnsi="Arial" w:cs="Arial"/>
          <w:color w:val="000000" w:themeColor="text1"/>
          <w:sz w:val="22"/>
          <w:szCs w:val="22"/>
        </w:rPr>
        <w:t>?</w:t>
      </w:r>
    </w:p>
    <w:p w14:paraId="66A12514" w14:textId="327DED40" w:rsidR="00185341" w:rsidRPr="00D262C4" w:rsidRDefault="00411E07" w:rsidP="00D262C4">
      <w:pPr>
        <w:pStyle w:val="ListParagraph"/>
        <w:tabs>
          <w:tab w:val="left" w:pos="720"/>
        </w:tabs>
        <w:spacing w:before="0" w:beforeAutospacing="0" w:after="0" w:afterAutospacing="0"/>
        <w:ind w:left="720" w:hanging="360"/>
        <w:jc w:val="both"/>
        <w:rPr>
          <w:rFonts w:ascii="Arial" w:hAnsi="Arial" w:cs="Arial"/>
          <w:color w:val="000000" w:themeColor="text1"/>
          <w:sz w:val="22"/>
          <w:szCs w:val="22"/>
        </w:rPr>
      </w:pPr>
      <w:r w:rsidRPr="00D262C4">
        <w:rPr>
          <w:rFonts w:ascii="Arial" w:hAnsi="Arial" w:cs="Arial"/>
          <w:color w:val="000000" w:themeColor="text1"/>
          <w:sz w:val="22"/>
          <w:szCs w:val="22"/>
        </w:rPr>
        <w:t>a</w:t>
      </w:r>
      <w:r w:rsidR="00185341" w:rsidRPr="00D262C4">
        <w:rPr>
          <w:rFonts w:ascii="Arial" w:hAnsi="Arial" w:cs="Arial"/>
          <w:color w:val="000000" w:themeColor="text1"/>
          <w:sz w:val="22"/>
          <w:szCs w:val="22"/>
        </w:rPr>
        <w:t>. </w:t>
      </w:r>
      <w:r w:rsidRPr="00D262C4">
        <w:rPr>
          <w:rFonts w:ascii="Arial" w:hAnsi="Arial" w:cs="Arial"/>
          <w:color w:val="000000" w:themeColor="text1"/>
          <w:sz w:val="22"/>
          <w:szCs w:val="22"/>
        </w:rPr>
        <w:tab/>
      </w:r>
      <w:r w:rsidR="00185341" w:rsidRPr="00D262C4">
        <w:rPr>
          <w:rFonts w:ascii="Arial" w:hAnsi="Arial" w:cs="Arial"/>
          <w:color w:val="000000" w:themeColor="text1"/>
          <w:sz w:val="22"/>
          <w:szCs w:val="22"/>
        </w:rPr>
        <w:t>Sperm agglutination</w:t>
      </w:r>
    </w:p>
    <w:p w14:paraId="4F186261" w14:textId="3F4C1A2C" w:rsidR="00185341" w:rsidRPr="00D262C4" w:rsidRDefault="00411E07" w:rsidP="00D262C4">
      <w:pPr>
        <w:pStyle w:val="ListParagraph"/>
        <w:tabs>
          <w:tab w:val="left" w:pos="720"/>
        </w:tabs>
        <w:spacing w:before="0" w:beforeAutospacing="0" w:after="0" w:afterAutospacing="0"/>
        <w:ind w:left="720" w:hanging="360"/>
        <w:jc w:val="both"/>
        <w:rPr>
          <w:rFonts w:ascii="Arial" w:hAnsi="Arial" w:cs="Arial"/>
          <w:color w:val="000000" w:themeColor="text1"/>
          <w:sz w:val="22"/>
          <w:szCs w:val="22"/>
        </w:rPr>
      </w:pPr>
      <w:r w:rsidRPr="00D262C4">
        <w:rPr>
          <w:rFonts w:ascii="Arial" w:hAnsi="Arial" w:cs="Arial"/>
          <w:color w:val="000000" w:themeColor="text1"/>
          <w:sz w:val="22"/>
          <w:szCs w:val="22"/>
        </w:rPr>
        <w:t>b</w:t>
      </w:r>
      <w:r w:rsidR="00185341" w:rsidRPr="00D262C4">
        <w:rPr>
          <w:rFonts w:ascii="Arial" w:hAnsi="Arial" w:cs="Arial"/>
          <w:color w:val="000000" w:themeColor="text1"/>
          <w:sz w:val="22"/>
          <w:szCs w:val="22"/>
        </w:rPr>
        <w:t>. </w:t>
      </w:r>
      <w:r w:rsidRPr="00D262C4">
        <w:rPr>
          <w:rFonts w:ascii="Arial" w:hAnsi="Arial" w:cs="Arial"/>
          <w:color w:val="000000" w:themeColor="text1"/>
          <w:sz w:val="22"/>
          <w:szCs w:val="22"/>
        </w:rPr>
        <w:tab/>
        <w:t>N</w:t>
      </w:r>
      <w:r w:rsidR="00185341" w:rsidRPr="00D262C4">
        <w:rPr>
          <w:rFonts w:ascii="Arial" w:hAnsi="Arial" w:cs="Arial"/>
          <w:color w:val="000000" w:themeColor="text1"/>
          <w:sz w:val="22"/>
          <w:szCs w:val="22"/>
        </w:rPr>
        <w:t>o risk of contaminating sperm with viruses or pathogen</w:t>
      </w:r>
    </w:p>
    <w:p w14:paraId="75831593" w14:textId="19E3FF1F" w:rsidR="00185341" w:rsidRPr="00D262C4" w:rsidRDefault="00411E07" w:rsidP="00D262C4">
      <w:pPr>
        <w:pStyle w:val="ListParagraph"/>
        <w:tabs>
          <w:tab w:val="left" w:pos="720"/>
        </w:tabs>
        <w:spacing w:before="0" w:beforeAutospacing="0" w:after="0" w:afterAutospacing="0"/>
        <w:ind w:left="720" w:hanging="360"/>
        <w:jc w:val="both"/>
        <w:rPr>
          <w:rFonts w:ascii="Arial" w:hAnsi="Arial" w:cs="Arial"/>
          <w:color w:val="000000" w:themeColor="text1"/>
          <w:sz w:val="22"/>
          <w:szCs w:val="22"/>
        </w:rPr>
      </w:pPr>
      <w:r w:rsidRPr="00D262C4">
        <w:rPr>
          <w:rFonts w:ascii="Arial" w:hAnsi="Arial" w:cs="Arial"/>
          <w:color w:val="000000" w:themeColor="text1"/>
          <w:sz w:val="22"/>
          <w:szCs w:val="22"/>
        </w:rPr>
        <w:t>c</w:t>
      </w:r>
      <w:r w:rsidR="00185341" w:rsidRPr="00D262C4">
        <w:rPr>
          <w:rFonts w:ascii="Arial" w:hAnsi="Arial" w:cs="Arial"/>
          <w:color w:val="000000" w:themeColor="text1"/>
          <w:sz w:val="22"/>
          <w:szCs w:val="22"/>
        </w:rPr>
        <w:t>.  </w:t>
      </w:r>
      <w:r w:rsidRPr="00D262C4">
        <w:rPr>
          <w:rFonts w:ascii="Arial" w:hAnsi="Arial" w:cs="Arial"/>
          <w:color w:val="000000" w:themeColor="text1"/>
          <w:sz w:val="22"/>
          <w:szCs w:val="22"/>
        </w:rPr>
        <w:tab/>
      </w:r>
      <w:r w:rsidR="00185341" w:rsidRPr="00D262C4">
        <w:rPr>
          <w:rFonts w:ascii="Arial" w:hAnsi="Arial" w:cs="Arial"/>
          <w:color w:val="000000" w:themeColor="text1"/>
          <w:sz w:val="22"/>
          <w:szCs w:val="22"/>
        </w:rPr>
        <w:t>Can be easily used for ICSI procedure</w:t>
      </w:r>
    </w:p>
    <w:p w14:paraId="606247E6" w14:textId="7021E169" w:rsidR="00185341" w:rsidRPr="00D262C4" w:rsidRDefault="00411E07" w:rsidP="00D262C4">
      <w:pPr>
        <w:pStyle w:val="ListParagraph"/>
        <w:tabs>
          <w:tab w:val="left" w:pos="720"/>
        </w:tabs>
        <w:spacing w:before="0" w:beforeAutospacing="0" w:after="0" w:afterAutospacing="0"/>
        <w:ind w:left="720" w:hanging="360"/>
        <w:jc w:val="both"/>
        <w:rPr>
          <w:rFonts w:ascii="Arial" w:hAnsi="Arial" w:cs="Arial"/>
          <w:color w:val="000000" w:themeColor="text1"/>
          <w:sz w:val="22"/>
          <w:szCs w:val="22"/>
        </w:rPr>
      </w:pPr>
      <w:r w:rsidRPr="00D262C4">
        <w:rPr>
          <w:rFonts w:ascii="Arial" w:hAnsi="Arial" w:cs="Arial"/>
          <w:color w:val="000000" w:themeColor="text1"/>
          <w:sz w:val="22"/>
          <w:szCs w:val="22"/>
        </w:rPr>
        <w:t>d</w:t>
      </w:r>
      <w:r w:rsidR="00185341" w:rsidRPr="00D262C4">
        <w:rPr>
          <w:rFonts w:ascii="Arial" w:hAnsi="Arial" w:cs="Arial"/>
          <w:color w:val="000000" w:themeColor="text1"/>
          <w:sz w:val="22"/>
          <w:szCs w:val="22"/>
        </w:rPr>
        <w:t>. </w:t>
      </w:r>
      <w:r w:rsidRPr="00D262C4">
        <w:rPr>
          <w:rFonts w:ascii="Arial" w:hAnsi="Arial" w:cs="Arial"/>
          <w:color w:val="000000" w:themeColor="text1"/>
          <w:sz w:val="22"/>
          <w:szCs w:val="22"/>
        </w:rPr>
        <w:tab/>
      </w:r>
      <w:r w:rsidR="00185341" w:rsidRPr="00D262C4">
        <w:rPr>
          <w:rFonts w:ascii="Arial" w:hAnsi="Arial" w:cs="Arial"/>
          <w:color w:val="000000" w:themeColor="text1"/>
          <w:sz w:val="22"/>
          <w:szCs w:val="22"/>
        </w:rPr>
        <w:t>Can easily maintain consistency in the freeing procedure</w:t>
      </w:r>
    </w:p>
    <w:p w14:paraId="356D1F2B" w14:textId="233587A0" w:rsidR="00185341" w:rsidRPr="00D262C4" w:rsidRDefault="00185341" w:rsidP="00D262C4">
      <w:pPr>
        <w:pStyle w:val="ListParagraph"/>
        <w:tabs>
          <w:tab w:val="left" w:pos="360"/>
        </w:tabs>
        <w:spacing w:before="0" w:beforeAutospacing="0" w:after="0" w:afterAutospacing="0"/>
        <w:ind w:left="360" w:hanging="360"/>
        <w:jc w:val="both"/>
        <w:rPr>
          <w:rFonts w:ascii="Arial" w:hAnsi="Arial" w:cs="Arial"/>
          <w:color w:val="000000" w:themeColor="text1"/>
          <w:sz w:val="22"/>
          <w:szCs w:val="22"/>
        </w:rPr>
      </w:pPr>
      <w:r w:rsidRPr="00D262C4">
        <w:rPr>
          <w:rFonts w:ascii="Arial" w:hAnsi="Arial" w:cs="Arial"/>
          <w:color w:val="000000" w:themeColor="text1"/>
          <w:sz w:val="22"/>
          <w:szCs w:val="22"/>
        </w:rPr>
        <w:t>2.  </w:t>
      </w:r>
      <w:r w:rsidR="00411E07" w:rsidRPr="00D262C4">
        <w:rPr>
          <w:rFonts w:ascii="Arial" w:hAnsi="Arial" w:cs="Arial"/>
          <w:color w:val="000000" w:themeColor="text1"/>
          <w:sz w:val="22"/>
          <w:szCs w:val="22"/>
        </w:rPr>
        <w:tab/>
      </w:r>
      <w:r w:rsidRPr="00D262C4">
        <w:rPr>
          <w:rFonts w:ascii="Arial" w:hAnsi="Arial" w:cs="Arial"/>
          <w:color w:val="000000" w:themeColor="text1"/>
          <w:sz w:val="22"/>
          <w:szCs w:val="22"/>
        </w:rPr>
        <w:t>T</w:t>
      </w:r>
      <w:r w:rsidR="00411E07" w:rsidRPr="00D262C4">
        <w:rPr>
          <w:rFonts w:ascii="Arial" w:hAnsi="Arial" w:cs="Arial"/>
          <w:color w:val="000000" w:themeColor="text1"/>
          <w:sz w:val="22"/>
          <w:szCs w:val="22"/>
        </w:rPr>
        <w:t>/</w:t>
      </w:r>
      <w:r w:rsidRPr="00D262C4">
        <w:rPr>
          <w:rFonts w:ascii="Arial" w:hAnsi="Arial" w:cs="Arial"/>
          <w:color w:val="000000" w:themeColor="text1"/>
          <w:sz w:val="22"/>
          <w:szCs w:val="22"/>
        </w:rPr>
        <w:t>F: Mauritian cynomolgus macaques have very limited MHC diversity consisting of only 10 common haplotypes</w:t>
      </w:r>
      <w:r w:rsidR="00411E07" w:rsidRPr="00D262C4">
        <w:rPr>
          <w:rFonts w:ascii="Arial" w:hAnsi="Arial" w:cs="Arial"/>
          <w:color w:val="000000" w:themeColor="text1"/>
          <w:sz w:val="22"/>
          <w:szCs w:val="22"/>
        </w:rPr>
        <w:t>.</w:t>
      </w:r>
    </w:p>
    <w:p w14:paraId="36517B94" w14:textId="00EC5AE5" w:rsidR="00185341" w:rsidRPr="00D262C4" w:rsidRDefault="00411E07" w:rsidP="00D262C4">
      <w:pPr>
        <w:tabs>
          <w:tab w:val="left" w:pos="360"/>
        </w:tabs>
        <w:spacing w:after="0" w:line="240" w:lineRule="auto"/>
        <w:ind w:left="360" w:hanging="360"/>
        <w:jc w:val="both"/>
        <w:rPr>
          <w:rFonts w:ascii="Arial" w:hAnsi="Arial" w:cs="Arial"/>
          <w:color w:val="000000" w:themeColor="text1"/>
        </w:rPr>
      </w:pPr>
      <w:r w:rsidRPr="00D262C4">
        <w:rPr>
          <w:rFonts w:ascii="Arial" w:hAnsi="Arial" w:cs="Arial"/>
          <w:color w:val="000000" w:themeColor="text1"/>
        </w:rPr>
        <w:t> </w:t>
      </w:r>
    </w:p>
    <w:p w14:paraId="6EFEB720" w14:textId="2B55BCD6" w:rsidR="00185341" w:rsidRPr="00D262C4" w:rsidRDefault="00411E07" w:rsidP="00D262C4">
      <w:pPr>
        <w:tabs>
          <w:tab w:val="left" w:pos="360"/>
        </w:tabs>
        <w:spacing w:after="0" w:line="240" w:lineRule="auto"/>
        <w:ind w:left="360" w:hanging="360"/>
        <w:jc w:val="both"/>
        <w:rPr>
          <w:rFonts w:ascii="Arial" w:hAnsi="Arial" w:cs="Arial"/>
          <w:color w:val="000000" w:themeColor="text1"/>
        </w:rPr>
      </w:pPr>
      <w:r w:rsidRPr="00D262C4">
        <w:rPr>
          <w:rFonts w:ascii="Arial" w:hAnsi="Arial" w:cs="Arial"/>
          <w:color w:val="000000" w:themeColor="text1"/>
        </w:rPr>
        <w:t>ANSWERS</w:t>
      </w:r>
    </w:p>
    <w:p w14:paraId="3CC44913" w14:textId="2171C4EF" w:rsidR="00185341" w:rsidRPr="00D262C4" w:rsidRDefault="00185341" w:rsidP="00D262C4">
      <w:pPr>
        <w:pStyle w:val="ListParagraph"/>
        <w:tabs>
          <w:tab w:val="left" w:pos="360"/>
        </w:tabs>
        <w:spacing w:before="0" w:beforeAutospacing="0" w:after="0" w:afterAutospacing="0"/>
        <w:ind w:left="360" w:hanging="360"/>
        <w:jc w:val="both"/>
        <w:rPr>
          <w:rFonts w:ascii="Arial" w:hAnsi="Arial" w:cs="Arial"/>
          <w:color w:val="000000" w:themeColor="text1"/>
          <w:sz w:val="22"/>
          <w:szCs w:val="22"/>
        </w:rPr>
      </w:pPr>
      <w:r w:rsidRPr="00D262C4">
        <w:rPr>
          <w:rFonts w:ascii="Arial" w:hAnsi="Arial" w:cs="Arial"/>
          <w:color w:val="000000" w:themeColor="text1"/>
          <w:sz w:val="22"/>
          <w:szCs w:val="22"/>
        </w:rPr>
        <w:t>1.  </w:t>
      </w:r>
      <w:r w:rsidR="00411E07" w:rsidRPr="00D262C4">
        <w:rPr>
          <w:rFonts w:ascii="Arial" w:hAnsi="Arial" w:cs="Arial"/>
          <w:color w:val="000000" w:themeColor="text1"/>
          <w:sz w:val="22"/>
          <w:szCs w:val="22"/>
        </w:rPr>
        <w:tab/>
        <w:t>a</w:t>
      </w:r>
      <w:r w:rsidRPr="00D262C4">
        <w:rPr>
          <w:rFonts w:ascii="Arial" w:hAnsi="Arial" w:cs="Arial"/>
          <w:color w:val="000000" w:themeColor="text1"/>
          <w:sz w:val="22"/>
          <w:szCs w:val="22"/>
        </w:rPr>
        <w:t xml:space="preserve">. </w:t>
      </w:r>
      <w:r w:rsidR="00411E07" w:rsidRPr="00D262C4">
        <w:rPr>
          <w:rFonts w:ascii="Arial" w:hAnsi="Arial" w:cs="Arial"/>
          <w:color w:val="000000" w:themeColor="text1"/>
          <w:sz w:val="22"/>
          <w:szCs w:val="22"/>
        </w:rPr>
        <w:t>U</w:t>
      </w:r>
      <w:r w:rsidRPr="00D262C4">
        <w:rPr>
          <w:rFonts w:ascii="Arial" w:hAnsi="Arial" w:cs="Arial"/>
          <w:color w:val="000000" w:themeColor="text1"/>
          <w:sz w:val="22"/>
          <w:szCs w:val="22"/>
        </w:rPr>
        <w:t>sing egg yolk can cause sperm agglutination, risk of contaminating sperm with viruses/</w:t>
      </w:r>
      <w:r w:rsidR="008D4A8D" w:rsidRPr="00D262C4">
        <w:rPr>
          <w:rFonts w:ascii="Arial" w:hAnsi="Arial" w:cs="Arial"/>
          <w:color w:val="000000" w:themeColor="text1"/>
          <w:sz w:val="22"/>
          <w:szCs w:val="22"/>
        </w:rPr>
        <w:t>pathogens</w:t>
      </w:r>
      <w:r w:rsidRPr="00D262C4">
        <w:rPr>
          <w:rFonts w:ascii="Arial" w:hAnsi="Arial" w:cs="Arial"/>
          <w:color w:val="000000" w:themeColor="text1"/>
          <w:sz w:val="22"/>
          <w:szCs w:val="22"/>
        </w:rPr>
        <w:t xml:space="preserve"> from egg yolk, complicates sperm manipulation, hard to maintain consistency in freezing procedure.</w:t>
      </w:r>
    </w:p>
    <w:p w14:paraId="513440E2" w14:textId="446D9B1A" w:rsidR="00185341" w:rsidRPr="00D262C4" w:rsidRDefault="00185341" w:rsidP="00D262C4">
      <w:pPr>
        <w:pStyle w:val="ListParagraph"/>
        <w:tabs>
          <w:tab w:val="left" w:pos="360"/>
        </w:tabs>
        <w:spacing w:before="0" w:beforeAutospacing="0" w:after="0" w:afterAutospacing="0"/>
        <w:ind w:left="360" w:hanging="360"/>
        <w:jc w:val="both"/>
        <w:rPr>
          <w:rFonts w:ascii="Arial" w:hAnsi="Arial" w:cs="Arial"/>
          <w:color w:val="000000" w:themeColor="text1"/>
          <w:sz w:val="22"/>
          <w:szCs w:val="22"/>
        </w:rPr>
      </w:pPr>
      <w:r w:rsidRPr="00D262C4">
        <w:rPr>
          <w:rFonts w:ascii="Arial" w:hAnsi="Arial" w:cs="Arial"/>
          <w:color w:val="000000" w:themeColor="text1"/>
          <w:sz w:val="22"/>
          <w:szCs w:val="22"/>
        </w:rPr>
        <w:t>2. </w:t>
      </w:r>
      <w:r w:rsidR="00411E07" w:rsidRPr="00D262C4">
        <w:rPr>
          <w:rFonts w:ascii="Arial" w:hAnsi="Arial" w:cs="Arial"/>
          <w:color w:val="000000" w:themeColor="text1"/>
          <w:sz w:val="22"/>
          <w:szCs w:val="22"/>
        </w:rPr>
        <w:tab/>
      </w:r>
      <w:r w:rsidRPr="00D262C4">
        <w:rPr>
          <w:rFonts w:ascii="Arial" w:hAnsi="Arial" w:cs="Arial"/>
          <w:color w:val="000000" w:themeColor="text1"/>
          <w:sz w:val="22"/>
          <w:szCs w:val="22"/>
        </w:rPr>
        <w:t>False</w:t>
      </w:r>
      <w:r w:rsidR="00411E07" w:rsidRPr="00D262C4">
        <w:rPr>
          <w:rFonts w:ascii="Arial" w:hAnsi="Arial" w:cs="Arial"/>
          <w:color w:val="000000" w:themeColor="text1"/>
          <w:sz w:val="22"/>
          <w:szCs w:val="22"/>
        </w:rPr>
        <w:t xml:space="preserve"> -</w:t>
      </w:r>
      <w:r w:rsidRPr="00D262C4">
        <w:rPr>
          <w:rFonts w:ascii="Arial" w:hAnsi="Arial" w:cs="Arial"/>
          <w:color w:val="000000" w:themeColor="text1"/>
          <w:sz w:val="22"/>
          <w:szCs w:val="22"/>
        </w:rPr>
        <w:t xml:space="preserve"> Mauritian cynos have limited MHC diversity an only has “7” common haplotypes (M1-M7)</w:t>
      </w:r>
    </w:p>
    <w:p w14:paraId="5CA9F5EB" w14:textId="77777777" w:rsidR="00185341" w:rsidRPr="00D262C4" w:rsidRDefault="00185341" w:rsidP="00D262C4">
      <w:pPr>
        <w:tabs>
          <w:tab w:val="left" w:pos="360"/>
        </w:tabs>
        <w:spacing w:after="0" w:line="240" w:lineRule="auto"/>
        <w:ind w:left="360" w:hanging="360"/>
        <w:jc w:val="both"/>
        <w:rPr>
          <w:rFonts w:ascii="Arial" w:hAnsi="Arial" w:cs="Arial"/>
          <w:color w:val="000000" w:themeColor="text1"/>
        </w:rPr>
      </w:pPr>
      <w:r w:rsidRPr="00D262C4">
        <w:rPr>
          <w:rFonts w:ascii="Arial" w:hAnsi="Arial" w:cs="Arial"/>
          <w:color w:val="000000" w:themeColor="text1"/>
        </w:rPr>
        <w:t> </w:t>
      </w:r>
    </w:p>
    <w:p w14:paraId="6DCBF343" w14:textId="5EEB2614" w:rsidR="00185341" w:rsidRPr="00D262C4" w:rsidRDefault="00185341" w:rsidP="00D262C4">
      <w:pPr>
        <w:pStyle w:val="NormalWeb"/>
        <w:spacing w:before="0" w:beforeAutospacing="0" w:after="0" w:afterAutospacing="0"/>
        <w:jc w:val="both"/>
        <w:rPr>
          <w:rFonts w:ascii="Arial" w:hAnsi="Arial" w:cs="Arial"/>
          <w:color w:val="000000" w:themeColor="text1"/>
          <w:sz w:val="22"/>
          <w:szCs w:val="22"/>
        </w:rPr>
      </w:pPr>
    </w:p>
    <w:p w14:paraId="03D5CBD0" w14:textId="21D78FD6" w:rsidR="00655B68" w:rsidRPr="00D262C4" w:rsidRDefault="00F96F11" w:rsidP="00D262C4">
      <w:pPr>
        <w:autoSpaceDE w:val="0"/>
        <w:autoSpaceDN w:val="0"/>
        <w:adjustRightInd w:val="0"/>
        <w:spacing w:after="0" w:line="240" w:lineRule="auto"/>
        <w:jc w:val="both"/>
        <w:rPr>
          <w:rFonts w:ascii="Arial" w:hAnsi="Arial" w:cs="Arial"/>
          <w:b/>
          <w:i/>
          <w:iCs/>
          <w:color w:val="000000" w:themeColor="text1"/>
          <w:u w:val="single"/>
        </w:rPr>
      </w:pPr>
      <w:r w:rsidRPr="00D262C4">
        <w:rPr>
          <w:rFonts w:ascii="Arial" w:hAnsi="Arial" w:cs="Arial"/>
          <w:b/>
          <w:i/>
          <w:iCs/>
          <w:color w:val="000000" w:themeColor="text1"/>
          <w:u w:val="single"/>
        </w:rPr>
        <w:t>Husbandry</w:t>
      </w:r>
    </w:p>
    <w:p w14:paraId="6B022C3B" w14:textId="14FB3A3C" w:rsidR="0094611F" w:rsidRPr="00D262C4" w:rsidRDefault="00715CC1" w:rsidP="00D262C4">
      <w:pPr>
        <w:autoSpaceDE w:val="0"/>
        <w:autoSpaceDN w:val="0"/>
        <w:adjustRightInd w:val="0"/>
        <w:spacing w:after="0" w:line="240" w:lineRule="auto"/>
        <w:jc w:val="both"/>
        <w:rPr>
          <w:rFonts w:ascii="Arial" w:hAnsi="Arial" w:cs="Arial"/>
          <w:b/>
          <w:color w:val="000000" w:themeColor="text1"/>
        </w:rPr>
      </w:pPr>
      <w:r w:rsidRPr="00D262C4">
        <w:rPr>
          <w:rFonts w:ascii="Arial" w:hAnsi="Arial" w:cs="Arial"/>
          <w:b/>
          <w:color w:val="000000" w:themeColor="text1"/>
        </w:rPr>
        <w:t>Lovasz et al. Effects on Mouse Food Consumption After Exposure to Bedding from Sick Mice or Healthy Mice, pp. 687-694</w:t>
      </w:r>
    </w:p>
    <w:p w14:paraId="04F5CDEB" w14:textId="2978608A" w:rsidR="00715CC1" w:rsidRPr="00D262C4" w:rsidRDefault="00715CC1" w:rsidP="00D262C4">
      <w:pPr>
        <w:autoSpaceDE w:val="0"/>
        <w:autoSpaceDN w:val="0"/>
        <w:adjustRightInd w:val="0"/>
        <w:spacing w:after="0" w:line="240" w:lineRule="auto"/>
        <w:jc w:val="both"/>
        <w:rPr>
          <w:rFonts w:ascii="Arial" w:hAnsi="Arial" w:cs="Arial"/>
          <w:b/>
          <w:color w:val="000000" w:themeColor="text1"/>
        </w:rPr>
      </w:pPr>
    </w:p>
    <w:p w14:paraId="71CD2D1E" w14:textId="77777777" w:rsidR="00321FEC" w:rsidRPr="00D262C4" w:rsidRDefault="00321FEC" w:rsidP="00D262C4">
      <w:pPr>
        <w:spacing w:after="0" w:line="240" w:lineRule="auto"/>
        <w:jc w:val="both"/>
        <w:rPr>
          <w:rFonts w:ascii="Arial" w:eastAsia="Times New Roman" w:hAnsi="Arial" w:cs="Arial"/>
          <w:color w:val="000000" w:themeColor="text1"/>
        </w:rPr>
      </w:pPr>
      <w:r w:rsidRPr="00D262C4">
        <w:rPr>
          <w:rFonts w:ascii="Arial" w:eastAsia="Times New Roman" w:hAnsi="Arial" w:cs="Arial"/>
          <w:color w:val="000000" w:themeColor="text1"/>
        </w:rPr>
        <w:t>Domain 3: Research </w:t>
      </w:r>
    </w:p>
    <w:p w14:paraId="6748BF99" w14:textId="3E51C7E9" w:rsidR="00321FEC" w:rsidRPr="00D262C4" w:rsidRDefault="00321FEC" w:rsidP="00D262C4">
      <w:pPr>
        <w:spacing w:after="0" w:line="240" w:lineRule="auto"/>
        <w:jc w:val="both"/>
        <w:rPr>
          <w:rFonts w:ascii="Arial" w:eastAsia="Times New Roman" w:hAnsi="Arial" w:cs="Arial"/>
          <w:color w:val="000000" w:themeColor="text1"/>
        </w:rPr>
      </w:pPr>
      <w:r w:rsidRPr="00D262C4">
        <w:rPr>
          <w:rFonts w:ascii="Arial" w:eastAsia="Times New Roman" w:hAnsi="Arial" w:cs="Arial"/>
          <w:color w:val="000000" w:themeColor="text1"/>
        </w:rPr>
        <w:t xml:space="preserve">Primary </w:t>
      </w:r>
      <w:r w:rsidR="00411E07" w:rsidRPr="00D262C4">
        <w:rPr>
          <w:rFonts w:ascii="Arial" w:eastAsia="Times New Roman" w:hAnsi="Arial" w:cs="Arial"/>
          <w:color w:val="000000" w:themeColor="text1"/>
        </w:rPr>
        <w:t>S</w:t>
      </w:r>
      <w:r w:rsidRPr="00D262C4">
        <w:rPr>
          <w:rFonts w:ascii="Arial" w:eastAsia="Times New Roman" w:hAnsi="Arial" w:cs="Arial"/>
          <w:color w:val="000000" w:themeColor="text1"/>
        </w:rPr>
        <w:t>pecies</w:t>
      </w:r>
      <w:r w:rsidR="00411E07" w:rsidRPr="00D262C4">
        <w:rPr>
          <w:rFonts w:ascii="Arial" w:eastAsia="Times New Roman" w:hAnsi="Arial" w:cs="Arial"/>
          <w:color w:val="000000" w:themeColor="text1"/>
        </w:rPr>
        <w:t>:</w:t>
      </w:r>
      <w:r w:rsidRPr="00D262C4">
        <w:rPr>
          <w:rFonts w:ascii="Arial" w:eastAsia="Times New Roman" w:hAnsi="Arial" w:cs="Arial"/>
          <w:color w:val="000000" w:themeColor="text1"/>
        </w:rPr>
        <w:t xml:space="preserve"> Mouse</w:t>
      </w:r>
      <w:r w:rsidRPr="00D262C4">
        <w:rPr>
          <w:rFonts w:ascii="Arial" w:eastAsia="Times New Roman" w:hAnsi="Arial" w:cs="Arial"/>
          <w:i/>
          <w:iCs/>
          <w:color w:val="000000" w:themeColor="text1"/>
        </w:rPr>
        <w:t> </w:t>
      </w:r>
      <w:r w:rsidRPr="00D262C4">
        <w:rPr>
          <w:rFonts w:ascii="Arial" w:eastAsia="Times New Roman" w:hAnsi="Arial" w:cs="Arial"/>
          <w:color w:val="000000" w:themeColor="text1"/>
        </w:rPr>
        <w:t>(</w:t>
      </w:r>
      <w:r w:rsidRPr="00D262C4">
        <w:rPr>
          <w:rFonts w:ascii="Arial" w:eastAsia="Times New Roman" w:hAnsi="Arial" w:cs="Arial"/>
          <w:i/>
          <w:iCs/>
          <w:color w:val="000000" w:themeColor="text1"/>
        </w:rPr>
        <w:t>Mus musculus</w:t>
      </w:r>
      <w:r w:rsidRPr="00D262C4">
        <w:rPr>
          <w:rFonts w:ascii="Arial" w:eastAsia="Times New Roman" w:hAnsi="Arial" w:cs="Arial"/>
          <w:color w:val="000000" w:themeColor="text1"/>
        </w:rPr>
        <w:t>)</w:t>
      </w:r>
    </w:p>
    <w:p w14:paraId="6CEB3967" w14:textId="77777777" w:rsidR="00321FEC" w:rsidRPr="00D262C4" w:rsidRDefault="00321FEC" w:rsidP="00D262C4">
      <w:pPr>
        <w:spacing w:after="0" w:line="240" w:lineRule="auto"/>
        <w:jc w:val="both"/>
        <w:rPr>
          <w:rFonts w:ascii="Arial" w:eastAsia="Times New Roman" w:hAnsi="Arial" w:cs="Arial"/>
          <w:color w:val="000000" w:themeColor="text1"/>
        </w:rPr>
      </w:pPr>
    </w:p>
    <w:p w14:paraId="1706290B" w14:textId="6AE8CC2E" w:rsidR="00321FEC" w:rsidRPr="00D262C4" w:rsidRDefault="00411E07" w:rsidP="00D262C4">
      <w:pPr>
        <w:spacing w:after="0" w:line="240" w:lineRule="auto"/>
        <w:jc w:val="both"/>
        <w:rPr>
          <w:rFonts w:ascii="Arial" w:eastAsia="Times New Roman" w:hAnsi="Arial" w:cs="Arial"/>
          <w:color w:val="000000" w:themeColor="text1"/>
        </w:rPr>
      </w:pPr>
      <w:r w:rsidRPr="00D262C4">
        <w:rPr>
          <w:rFonts w:ascii="Arial" w:eastAsia="Times New Roman" w:hAnsi="Arial" w:cs="Arial"/>
          <w:color w:val="000000" w:themeColor="text1"/>
          <w:u w:val="single"/>
        </w:rPr>
        <w:t>SUMMARY</w:t>
      </w:r>
      <w:r w:rsidRPr="00D262C4">
        <w:rPr>
          <w:rFonts w:ascii="Arial" w:eastAsia="Times New Roman" w:hAnsi="Arial" w:cs="Arial"/>
          <w:color w:val="000000" w:themeColor="text1"/>
        </w:rPr>
        <w:t xml:space="preserve">: </w:t>
      </w:r>
      <w:r w:rsidR="00321FEC" w:rsidRPr="00D262C4">
        <w:rPr>
          <w:rFonts w:ascii="Arial" w:eastAsia="Times New Roman" w:hAnsi="Arial" w:cs="Arial"/>
          <w:color w:val="000000" w:themeColor="text1"/>
        </w:rPr>
        <w:t>Because mice are considered an empathetic species, it is possible that an "empathy state" exists for control mice that are housed in the same room as sick mice. At the institution where this study was conducted, it was noticed that control mice had decreased food intake, similar to mice with pancreatic ductal adenocarcinoma (PDAC) experiencing cachexia. In order to test the hypothesis that the decreased food intake was due to an olfactory mediated "empathy state," food intake, body weight, and food spillage over 48 hours were compared across naive male (n=20) and female (n=20) C57BL6/J mice exposed to either soiled bedding from mice with PDAC induced cachexia (sick bedding) or soiled bedding from control mice in the PDAC study (control bedding). Food intake measurements included the measurement of feed in the cage top and food granules within the cage, commonly referred to as "orts".</w:t>
      </w:r>
    </w:p>
    <w:p w14:paraId="626151F4" w14:textId="77777777" w:rsidR="00321FEC" w:rsidRPr="00D262C4" w:rsidRDefault="00321FEC" w:rsidP="00D262C4">
      <w:pPr>
        <w:spacing w:after="0" w:line="240" w:lineRule="auto"/>
        <w:jc w:val="both"/>
        <w:rPr>
          <w:rFonts w:ascii="Arial" w:eastAsia="Times New Roman" w:hAnsi="Arial" w:cs="Arial"/>
          <w:color w:val="000000" w:themeColor="text1"/>
        </w:rPr>
      </w:pPr>
    </w:p>
    <w:p w14:paraId="4A91D801" w14:textId="77777777" w:rsidR="00321FEC" w:rsidRPr="00D262C4" w:rsidRDefault="00321FEC" w:rsidP="00D262C4">
      <w:pPr>
        <w:spacing w:after="0" w:line="240" w:lineRule="auto"/>
        <w:jc w:val="both"/>
        <w:rPr>
          <w:rFonts w:ascii="Arial" w:eastAsia="Times New Roman" w:hAnsi="Arial" w:cs="Arial"/>
          <w:color w:val="000000" w:themeColor="text1"/>
        </w:rPr>
      </w:pPr>
      <w:r w:rsidRPr="00D262C4">
        <w:rPr>
          <w:rFonts w:ascii="Arial" w:eastAsia="Times New Roman" w:hAnsi="Arial" w:cs="Arial"/>
          <w:color w:val="000000" w:themeColor="text1"/>
        </w:rPr>
        <w:t>At 24 hours, female mice exposed to sick bedding had a statistically significant decrease in food intake, but not at 48 hours. At 48 hours, male mice exposed to sick bedding had a statistically significant decrease in food intake, but not at 24 hours. Female mice exposed to sick bedding had a statistically significant decrease in orts measured at 12 hours. Male mice exposed to sick bedding had a statistically significant increase in orts measured at 4 hours. Retrospective comparisons between PDAC and control mice in the absence or presence of an empathy state revealed a minimum necessary sample size of 16 mice if the empathy state did not exist and 28 mice if the empathy state did exist. The study pointed out that more mice would need to be studied to prove their hypothesis, but using more mice was contrary to the goal of using fewer animals. Also, the importance of using sex as a biologic variable is highlighted in this study, as evidenced by the differing data between the two sexes.</w:t>
      </w:r>
    </w:p>
    <w:p w14:paraId="3E1E70AF" w14:textId="77777777" w:rsidR="00321FEC" w:rsidRPr="00D262C4" w:rsidRDefault="00321FEC" w:rsidP="00D262C4">
      <w:pPr>
        <w:spacing w:after="0" w:line="240" w:lineRule="auto"/>
        <w:jc w:val="both"/>
        <w:rPr>
          <w:rFonts w:ascii="Arial" w:eastAsia="Times New Roman" w:hAnsi="Arial" w:cs="Arial"/>
          <w:color w:val="000000" w:themeColor="text1"/>
        </w:rPr>
      </w:pPr>
    </w:p>
    <w:p w14:paraId="30D5BA6C" w14:textId="1850A3DE" w:rsidR="00321FEC" w:rsidRPr="00D262C4" w:rsidRDefault="00411E07" w:rsidP="00D262C4">
      <w:pPr>
        <w:tabs>
          <w:tab w:val="left" w:pos="360"/>
        </w:tabs>
        <w:spacing w:after="0" w:line="240" w:lineRule="auto"/>
        <w:ind w:left="360" w:hanging="360"/>
        <w:jc w:val="both"/>
        <w:rPr>
          <w:rFonts w:ascii="Arial" w:eastAsia="Times New Roman" w:hAnsi="Arial" w:cs="Arial"/>
          <w:color w:val="000000" w:themeColor="text1"/>
        </w:rPr>
      </w:pPr>
      <w:r w:rsidRPr="00D262C4">
        <w:rPr>
          <w:rFonts w:ascii="Arial" w:eastAsia="Times New Roman" w:hAnsi="Arial" w:cs="Arial"/>
          <w:color w:val="000000" w:themeColor="text1"/>
        </w:rPr>
        <w:t>QUESTIONS</w:t>
      </w:r>
    </w:p>
    <w:p w14:paraId="125D9AB4" w14:textId="19FD9975" w:rsidR="00321FEC" w:rsidRPr="00D262C4" w:rsidRDefault="00321FEC" w:rsidP="00D262C4">
      <w:pPr>
        <w:tabs>
          <w:tab w:val="left" w:pos="360"/>
        </w:tabs>
        <w:spacing w:after="0" w:line="240" w:lineRule="auto"/>
        <w:ind w:left="360" w:hanging="360"/>
        <w:jc w:val="both"/>
        <w:rPr>
          <w:rFonts w:ascii="Arial" w:eastAsia="Times New Roman" w:hAnsi="Arial" w:cs="Arial"/>
          <w:color w:val="000000" w:themeColor="text1"/>
        </w:rPr>
      </w:pPr>
      <w:r w:rsidRPr="00D262C4">
        <w:rPr>
          <w:rFonts w:ascii="Arial" w:eastAsia="Times New Roman" w:hAnsi="Arial" w:cs="Arial"/>
          <w:color w:val="000000" w:themeColor="text1"/>
        </w:rPr>
        <w:t xml:space="preserve">1. </w:t>
      </w:r>
      <w:r w:rsidR="00411E07" w:rsidRPr="00D262C4">
        <w:rPr>
          <w:rFonts w:ascii="Arial" w:eastAsia="Times New Roman" w:hAnsi="Arial" w:cs="Arial"/>
          <w:color w:val="000000" w:themeColor="text1"/>
        </w:rPr>
        <w:tab/>
      </w:r>
      <w:r w:rsidRPr="00D262C4">
        <w:rPr>
          <w:rFonts w:ascii="Arial" w:eastAsia="Times New Roman" w:hAnsi="Arial" w:cs="Arial"/>
          <w:color w:val="000000" w:themeColor="text1"/>
        </w:rPr>
        <w:t>What term describes wasted pieces of food that are found in the bedding?</w:t>
      </w:r>
    </w:p>
    <w:p w14:paraId="2C049A39" w14:textId="48AB95AE" w:rsidR="00321FEC" w:rsidRPr="00D262C4" w:rsidRDefault="00321FEC" w:rsidP="00D262C4">
      <w:pPr>
        <w:tabs>
          <w:tab w:val="left" w:pos="720"/>
        </w:tabs>
        <w:spacing w:after="0" w:line="240" w:lineRule="auto"/>
        <w:ind w:left="720" w:hanging="360"/>
        <w:jc w:val="both"/>
        <w:rPr>
          <w:rFonts w:ascii="Arial" w:eastAsia="Times New Roman" w:hAnsi="Arial" w:cs="Arial"/>
          <w:color w:val="000000" w:themeColor="text1"/>
        </w:rPr>
      </w:pPr>
      <w:r w:rsidRPr="00D262C4">
        <w:rPr>
          <w:rFonts w:ascii="Arial" w:eastAsia="Times New Roman" w:hAnsi="Arial" w:cs="Arial"/>
          <w:color w:val="000000" w:themeColor="text1"/>
        </w:rPr>
        <w:t xml:space="preserve">a. </w:t>
      </w:r>
      <w:r w:rsidR="00411E07" w:rsidRPr="00D262C4">
        <w:rPr>
          <w:rFonts w:ascii="Arial" w:eastAsia="Times New Roman" w:hAnsi="Arial" w:cs="Arial"/>
          <w:color w:val="000000" w:themeColor="text1"/>
        </w:rPr>
        <w:tab/>
        <w:t>G</w:t>
      </w:r>
      <w:r w:rsidRPr="00D262C4">
        <w:rPr>
          <w:rFonts w:ascii="Arial" w:eastAsia="Times New Roman" w:hAnsi="Arial" w:cs="Arial"/>
          <w:color w:val="000000" w:themeColor="text1"/>
        </w:rPr>
        <w:t>rinders</w:t>
      </w:r>
    </w:p>
    <w:p w14:paraId="479D4457" w14:textId="1DEC8ECA" w:rsidR="00321FEC" w:rsidRPr="00D262C4" w:rsidRDefault="00321FEC" w:rsidP="00D262C4">
      <w:pPr>
        <w:tabs>
          <w:tab w:val="left" w:pos="720"/>
        </w:tabs>
        <w:spacing w:after="0" w:line="240" w:lineRule="auto"/>
        <w:ind w:left="720" w:hanging="360"/>
        <w:jc w:val="both"/>
        <w:rPr>
          <w:rFonts w:ascii="Arial" w:eastAsia="Times New Roman" w:hAnsi="Arial" w:cs="Arial"/>
          <w:color w:val="000000" w:themeColor="text1"/>
        </w:rPr>
      </w:pPr>
      <w:r w:rsidRPr="00D262C4">
        <w:rPr>
          <w:rFonts w:ascii="Arial" w:eastAsia="Times New Roman" w:hAnsi="Arial" w:cs="Arial"/>
          <w:color w:val="000000" w:themeColor="text1"/>
        </w:rPr>
        <w:t xml:space="preserve">b. </w:t>
      </w:r>
      <w:r w:rsidR="00411E07" w:rsidRPr="00D262C4">
        <w:rPr>
          <w:rFonts w:ascii="Arial" w:eastAsia="Times New Roman" w:hAnsi="Arial" w:cs="Arial"/>
          <w:color w:val="000000" w:themeColor="text1"/>
        </w:rPr>
        <w:tab/>
        <w:t>O</w:t>
      </w:r>
      <w:r w:rsidRPr="00D262C4">
        <w:rPr>
          <w:rFonts w:ascii="Arial" w:eastAsia="Times New Roman" w:hAnsi="Arial" w:cs="Arial"/>
          <w:color w:val="000000" w:themeColor="text1"/>
        </w:rPr>
        <w:t>rts</w:t>
      </w:r>
    </w:p>
    <w:p w14:paraId="775389F4" w14:textId="65BEB99B" w:rsidR="00321FEC" w:rsidRPr="00D262C4" w:rsidRDefault="00321FEC" w:rsidP="00D262C4">
      <w:pPr>
        <w:tabs>
          <w:tab w:val="left" w:pos="720"/>
        </w:tabs>
        <w:spacing w:after="0" w:line="240" w:lineRule="auto"/>
        <w:ind w:left="720" w:hanging="360"/>
        <w:jc w:val="both"/>
        <w:rPr>
          <w:rFonts w:ascii="Arial" w:eastAsia="Times New Roman" w:hAnsi="Arial" w:cs="Arial"/>
          <w:color w:val="000000" w:themeColor="text1"/>
        </w:rPr>
      </w:pPr>
      <w:r w:rsidRPr="00D262C4">
        <w:rPr>
          <w:rFonts w:ascii="Arial" w:eastAsia="Times New Roman" w:hAnsi="Arial" w:cs="Arial"/>
          <w:color w:val="000000" w:themeColor="text1"/>
        </w:rPr>
        <w:t xml:space="preserve">c. </w:t>
      </w:r>
      <w:r w:rsidR="00411E07" w:rsidRPr="00D262C4">
        <w:rPr>
          <w:rFonts w:ascii="Arial" w:eastAsia="Times New Roman" w:hAnsi="Arial" w:cs="Arial"/>
          <w:color w:val="000000" w:themeColor="text1"/>
        </w:rPr>
        <w:tab/>
        <w:t>G</w:t>
      </w:r>
      <w:r w:rsidRPr="00D262C4">
        <w:rPr>
          <w:rFonts w:ascii="Arial" w:eastAsia="Times New Roman" w:hAnsi="Arial" w:cs="Arial"/>
          <w:color w:val="000000" w:themeColor="text1"/>
        </w:rPr>
        <w:t>ranules</w:t>
      </w:r>
    </w:p>
    <w:p w14:paraId="5AE0595D" w14:textId="2144829B" w:rsidR="00321FEC" w:rsidRPr="00D262C4" w:rsidRDefault="00321FEC" w:rsidP="00D262C4">
      <w:pPr>
        <w:tabs>
          <w:tab w:val="left" w:pos="720"/>
        </w:tabs>
        <w:spacing w:after="0" w:line="240" w:lineRule="auto"/>
        <w:ind w:left="720" w:hanging="360"/>
        <w:jc w:val="both"/>
        <w:rPr>
          <w:rFonts w:ascii="Arial" w:eastAsia="Times New Roman" w:hAnsi="Arial" w:cs="Arial"/>
          <w:color w:val="000000" w:themeColor="text1"/>
        </w:rPr>
      </w:pPr>
      <w:r w:rsidRPr="00D262C4">
        <w:rPr>
          <w:rFonts w:ascii="Arial" w:eastAsia="Times New Roman" w:hAnsi="Arial" w:cs="Arial"/>
          <w:color w:val="000000" w:themeColor="text1"/>
        </w:rPr>
        <w:t xml:space="preserve">d. </w:t>
      </w:r>
      <w:r w:rsidR="00411E07" w:rsidRPr="00D262C4">
        <w:rPr>
          <w:rFonts w:ascii="Arial" w:eastAsia="Times New Roman" w:hAnsi="Arial" w:cs="Arial"/>
          <w:color w:val="000000" w:themeColor="text1"/>
        </w:rPr>
        <w:tab/>
        <w:t>C</w:t>
      </w:r>
      <w:r w:rsidRPr="00D262C4">
        <w:rPr>
          <w:rFonts w:ascii="Arial" w:eastAsia="Times New Roman" w:hAnsi="Arial" w:cs="Arial"/>
          <w:color w:val="000000" w:themeColor="text1"/>
        </w:rPr>
        <w:t>rumbs</w:t>
      </w:r>
    </w:p>
    <w:p w14:paraId="6BD12B36" w14:textId="6658850B" w:rsidR="00321FEC" w:rsidRPr="00D262C4" w:rsidRDefault="00321FEC" w:rsidP="00D262C4">
      <w:pPr>
        <w:tabs>
          <w:tab w:val="left" w:pos="360"/>
        </w:tabs>
        <w:spacing w:after="0" w:line="240" w:lineRule="auto"/>
        <w:ind w:left="360" w:hanging="360"/>
        <w:jc w:val="both"/>
        <w:rPr>
          <w:rFonts w:ascii="Arial" w:eastAsia="Times New Roman" w:hAnsi="Arial" w:cs="Arial"/>
          <w:color w:val="000000" w:themeColor="text1"/>
        </w:rPr>
      </w:pPr>
      <w:r w:rsidRPr="00D262C4">
        <w:rPr>
          <w:rFonts w:ascii="Arial" w:eastAsia="Times New Roman" w:hAnsi="Arial" w:cs="Arial"/>
          <w:color w:val="000000" w:themeColor="text1"/>
        </w:rPr>
        <w:lastRenderedPageBreak/>
        <w:t xml:space="preserve">2. </w:t>
      </w:r>
      <w:r w:rsidR="00411E07" w:rsidRPr="00D262C4">
        <w:rPr>
          <w:rFonts w:ascii="Arial" w:eastAsia="Times New Roman" w:hAnsi="Arial" w:cs="Arial"/>
          <w:color w:val="000000" w:themeColor="text1"/>
        </w:rPr>
        <w:tab/>
      </w:r>
      <w:r w:rsidRPr="00D262C4">
        <w:rPr>
          <w:rFonts w:ascii="Arial" w:eastAsia="Times New Roman" w:hAnsi="Arial" w:cs="Arial"/>
          <w:color w:val="000000" w:themeColor="text1"/>
        </w:rPr>
        <w:t>T</w:t>
      </w:r>
      <w:r w:rsidR="00411E07" w:rsidRPr="00D262C4">
        <w:rPr>
          <w:rFonts w:ascii="Arial" w:eastAsia="Times New Roman" w:hAnsi="Arial" w:cs="Arial"/>
          <w:color w:val="000000" w:themeColor="text1"/>
        </w:rPr>
        <w:t>/</w:t>
      </w:r>
      <w:r w:rsidRPr="00D262C4">
        <w:rPr>
          <w:rFonts w:ascii="Arial" w:eastAsia="Times New Roman" w:hAnsi="Arial" w:cs="Arial"/>
          <w:color w:val="000000" w:themeColor="text1"/>
        </w:rPr>
        <w:t>F: PDAC mice increasingly grind and waste their food as their disease progresses, therefore weighing food in the hopper alone is inadequate for food intake studies.</w:t>
      </w:r>
    </w:p>
    <w:p w14:paraId="52739C12" w14:textId="77777777" w:rsidR="00321FEC" w:rsidRPr="00D262C4" w:rsidRDefault="00321FEC" w:rsidP="00D262C4">
      <w:pPr>
        <w:tabs>
          <w:tab w:val="left" w:pos="360"/>
        </w:tabs>
        <w:spacing w:after="0" w:line="240" w:lineRule="auto"/>
        <w:ind w:left="360" w:hanging="360"/>
        <w:jc w:val="both"/>
        <w:rPr>
          <w:rFonts w:ascii="Arial" w:eastAsia="Times New Roman" w:hAnsi="Arial" w:cs="Arial"/>
          <w:color w:val="000000" w:themeColor="text1"/>
        </w:rPr>
      </w:pPr>
    </w:p>
    <w:p w14:paraId="38373648" w14:textId="6BEDB9CB" w:rsidR="00321FEC" w:rsidRPr="00D262C4" w:rsidRDefault="00411E07" w:rsidP="00D262C4">
      <w:pPr>
        <w:tabs>
          <w:tab w:val="left" w:pos="360"/>
        </w:tabs>
        <w:spacing w:after="0" w:line="240" w:lineRule="auto"/>
        <w:ind w:left="360" w:hanging="360"/>
        <w:jc w:val="both"/>
        <w:rPr>
          <w:rFonts w:ascii="Arial" w:eastAsia="Times New Roman" w:hAnsi="Arial" w:cs="Arial"/>
          <w:color w:val="000000" w:themeColor="text1"/>
        </w:rPr>
      </w:pPr>
      <w:r w:rsidRPr="00D262C4">
        <w:rPr>
          <w:rFonts w:ascii="Arial" w:eastAsia="Times New Roman" w:hAnsi="Arial" w:cs="Arial"/>
          <w:color w:val="000000" w:themeColor="text1"/>
        </w:rPr>
        <w:t>ANSWERS</w:t>
      </w:r>
    </w:p>
    <w:p w14:paraId="392A3688" w14:textId="3E99D579" w:rsidR="00321FEC" w:rsidRPr="00D262C4" w:rsidRDefault="00321FEC" w:rsidP="00D262C4">
      <w:pPr>
        <w:tabs>
          <w:tab w:val="left" w:pos="360"/>
        </w:tabs>
        <w:spacing w:after="0" w:line="240" w:lineRule="auto"/>
        <w:ind w:left="360" w:hanging="360"/>
        <w:jc w:val="both"/>
        <w:rPr>
          <w:rFonts w:ascii="Arial" w:eastAsia="Times New Roman" w:hAnsi="Arial" w:cs="Arial"/>
          <w:color w:val="000000" w:themeColor="text1"/>
        </w:rPr>
      </w:pPr>
      <w:r w:rsidRPr="00D262C4">
        <w:rPr>
          <w:rFonts w:ascii="Arial" w:eastAsia="Times New Roman" w:hAnsi="Arial" w:cs="Arial"/>
          <w:color w:val="000000" w:themeColor="text1"/>
        </w:rPr>
        <w:t xml:space="preserve">1. </w:t>
      </w:r>
      <w:r w:rsidR="00411E07" w:rsidRPr="00D262C4">
        <w:rPr>
          <w:rFonts w:ascii="Arial" w:eastAsia="Times New Roman" w:hAnsi="Arial" w:cs="Arial"/>
          <w:color w:val="000000" w:themeColor="text1"/>
        </w:rPr>
        <w:tab/>
      </w:r>
      <w:r w:rsidRPr="00D262C4">
        <w:rPr>
          <w:rFonts w:ascii="Arial" w:eastAsia="Times New Roman" w:hAnsi="Arial" w:cs="Arial"/>
          <w:color w:val="000000" w:themeColor="text1"/>
        </w:rPr>
        <w:t>b</w:t>
      </w:r>
    </w:p>
    <w:p w14:paraId="237AD919" w14:textId="2E9F4DF6" w:rsidR="00321FEC" w:rsidRPr="00D262C4" w:rsidRDefault="00321FEC" w:rsidP="00D262C4">
      <w:pPr>
        <w:tabs>
          <w:tab w:val="left" w:pos="360"/>
        </w:tabs>
        <w:spacing w:after="0" w:line="240" w:lineRule="auto"/>
        <w:ind w:left="360" w:hanging="360"/>
        <w:jc w:val="both"/>
        <w:rPr>
          <w:rFonts w:ascii="Arial" w:eastAsia="Times New Roman" w:hAnsi="Arial" w:cs="Arial"/>
          <w:color w:val="000000" w:themeColor="text1"/>
        </w:rPr>
      </w:pPr>
      <w:r w:rsidRPr="00D262C4">
        <w:rPr>
          <w:rFonts w:ascii="Arial" w:eastAsia="Times New Roman" w:hAnsi="Arial" w:cs="Arial"/>
          <w:color w:val="000000" w:themeColor="text1"/>
        </w:rPr>
        <w:t xml:space="preserve">2. </w:t>
      </w:r>
      <w:r w:rsidR="00411E07" w:rsidRPr="00D262C4">
        <w:rPr>
          <w:rFonts w:ascii="Arial" w:eastAsia="Times New Roman" w:hAnsi="Arial" w:cs="Arial"/>
          <w:color w:val="000000" w:themeColor="text1"/>
        </w:rPr>
        <w:tab/>
      </w:r>
      <w:r w:rsidRPr="00D262C4">
        <w:rPr>
          <w:rFonts w:ascii="Arial" w:eastAsia="Times New Roman" w:hAnsi="Arial" w:cs="Arial"/>
          <w:color w:val="000000" w:themeColor="text1"/>
        </w:rPr>
        <w:t>True</w:t>
      </w:r>
    </w:p>
    <w:p w14:paraId="3AE757D1" w14:textId="77777777" w:rsidR="00321FEC" w:rsidRPr="00D262C4" w:rsidRDefault="00321FEC" w:rsidP="00D262C4">
      <w:pPr>
        <w:spacing w:after="0" w:line="240" w:lineRule="auto"/>
        <w:jc w:val="both"/>
        <w:rPr>
          <w:rFonts w:ascii="Arial" w:eastAsia="Times New Roman" w:hAnsi="Arial" w:cs="Arial"/>
          <w:color w:val="000000" w:themeColor="text1"/>
        </w:rPr>
      </w:pPr>
    </w:p>
    <w:p w14:paraId="0A1C5385" w14:textId="77777777" w:rsidR="00321FEC" w:rsidRPr="00D262C4" w:rsidRDefault="00321FEC" w:rsidP="00D262C4">
      <w:pPr>
        <w:autoSpaceDE w:val="0"/>
        <w:autoSpaceDN w:val="0"/>
        <w:adjustRightInd w:val="0"/>
        <w:spacing w:after="0" w:line="240" w:lineRule="auto"/>
        <w:jc w:val="both"/>
        <w:rPr>
          <w:rFonts w:ascii="Arial" w:hAnsi="Arial" w:cs="Arial"/>
          <w:b/>
          <w:color w:val="000000" w:themeColor="text1"/>
        </w:rPr>
      </w:pPr>
    </w:p>
    <w:p w14:paraId="663E494F" w14:textId="1B77BBEE" w:rsidR="00715CC1" w:rsidRPr="00D262C4" w:rsidRDefault="00715CC1" w:rsidP="00D262C4">
      <w:pPr>
        <w:autoSpaceDE w:val="0"/>
        <w:autoSpaceDN w:val="0"/>
        <w:adjustRightInd w:val="0"/>
        <w:spacing w:after="0" w:line="240" w:lineRule="auto"/>
        <w:jc w:val="both"/>
        <w:rPr>
          <w:rFonts w:ascii="Arial" w:hAnsi="Arial" w:cs="Arial"/>
          <w:b/>
          <w:color w:val="000000" w:themeColor="text1"/>
        </w:rPr>
      </w:pPr>
      <w:r w:rsidRPr="00D262C4">
        <w:rPr>
          <w:rFonts w:ascii="Arial" w:hAnsi="Arial" w:cs="Arial"/>
          <w:b/>
          <w:color w:val="000000" w:themeColor="text1"/>
        </w:rPr>
        <w:t>Cantara et al. Comparative Effects of 1/4-inch and 1/8-inch Corncob Bedding on Cage Ammonia Levels, Behavior, and Respiratory Pathology of Male C57BL/6 and 129S1/Svlm Mice, pp. 695-702</w:t>
      </w:r>
    </w:p>
    <w:p w14:paraId="7531DD14" w14:textId="3EC216AB" w:rsidR="00715CC1" w:rsidRPr="00D262C4" w:rsidRDefault="00715CC1" w:rsidP="00D262C4">
      <w:pPr>
        <w:autoSpaceDE w:val="0"/>
        <w:autoSpaceDN w:val="0"/>
        <w:adjustRightInd w:val="0"/>
        <w:spacing w:after="0" w:line="240" w:lineRule="auto"/>
        <w:jc w:val="both"/>
        <w:rPr>
          <w:rFonts w:ascii="Arial" w:hAnsi="Arial" w:cs="Arial"/>
          <w:b/>
          <w:color w:val="000000" w:themeColor="text1"/>
        </w:rPr>
      </w:pPr>
    </w:p>
    <w:p w14:paraId="18917344" w14:textId="60A64E07" w:rsidR="00111209" w:rsidRPr="00D262C4" w:rsidRDefault="00111209" w:rsidP="00D262C4">
      <w:pPr>
        <w:spacing w:after="0" w:line="240" w:lineRule="auto"/>
        <w:jc w:val="both"/>
        <w:rPr>
          <w:rFonts w:ascii="Arial" w:eastAsia="Times New Roman" w:hAnsi="Arial" w:cs="Arial"/>
          <w:color w:val="000000" w:themeColor="text1"/>
        </w:rPr>
      </w:pPr>
      <w:r w:rsidRPr="00D262C4">
        <w:rPr>
          <w:rFonts w:ascii="Arial" w:eastAsia="Times New Roman" w:hAnsi="Arial" w:cs="Arial"/>
          <w:color w:val="000000" w:themeColor="text1"/>
        </w:rPr>
        <w:t>Domain 3</w:t>
      </w:r>
    </w:p>
    <w:p w14:paraId="1EFFC901" w14:textId="513E517C" w:rsidR="00111209" w:rsidRPr="00D262C4" w:rsidRDefault="00411E07" w:rsidP="00D262C4">
      <w:pPr>
        <w:spacing w:after="0" w:line="240" w:lineRule="auto"/>
        <w:jc w:val="both"/>
        <w:rPr>
          <w:rFonts w:ascii="Arial" w:eastAsia="Times New Roman" w:hAnsi="Arial" w:cs="Arial"/>
          <w:color w:val="000000" w:themeColor="text1"/>
        </w:rPr>
      </w:pPr>
      <w:r w:rsidRPr="00D262C4">
        <w:rPr>
          <w:rFonts w:ascii="Arial" w:eastAsia="Times New Roman" w:hAnsi="Arial" w:cs="Arial"/>
          <w:color w:val="000000" w:themeColor="text1"/>
        </w:rPr>
        <w:t xml:space="preserve">Primary </w:t>
      </w:r>
      <w:r w:rsidR="00111209" w:rsidRPr="00D262C4">
        <w:rPr>
          <w:rFonts w:ascii="Arial" w:eastAsia="Times New Roman" w:hAnsi="Arial" w:cs="Arial"/>
          <w:color w:val="000000" w:themeColor="text1"/>
        </w:rPr>
        <w:t>Species: Mouse (</w:t>
      </w:r>
      <w:r w:rsidR="00111209" w:rsidRPr="00D262C4">
        <w:rPr>
          <w:rFonts w:ascii="Arial" w:eastAsia="Times New Roman" w:hAnsi="Arial" w:cs="Arial"/>
          <w:i/>
          <w:iCs/>
          <w:color w:val="000000" w:themeColor="text1"/>
        </w:rPr>
        <w:t>Mus musculus</w:t>
      </w:r>
      <w:r w:rsidR="00111209" w:rsidRPr="00D262C4">
        <w:rPr>
          <w:rFonts w:ascii="Arial" w:eastAsia="Times New Roman" w:hAnsi="Arial" w:cs="Arial"/>
          <w:color w:val="000000" w:themeColor="text1"/>
        </w:rPr>
        <w:t>)</w:t>
      </w:r>
    </w:p>
    <w:p w14:paraId="55CEE1E9" w14:textId="77777777" w:rsidR="00111209" w:rsidRPr="00D262C4" w:rsidRDefault="00111209" w:rsidP="00D262C4">
      <w:pPr>
        <w:spacing w:after="0" w:line="240" w:lineRule="auto"/>
        <w:jc w:val="both"/>
        <w:rPr>
          <w:rFonts w:ascii="Arial" w:eastAsia="Times New Roman" w:hAnsi="Arial" w:cs="Arial"/>
          <w:color w:val="000000" w:themeColor="text1"/>
        </w:rPr>
      </w:pPr>
      <w:r w:rsidRPr="00D262C4">
        <w:rPr>
          <w:rFonts w:ascii="Arial" w:eastAsia="Times New Roman" w:hAnsi="Arial" w:cs="Arial"/>
          <w:color w:val="000000" w:themeColor="text1"/>
        </w:rPr>
        <w:t> </w:t>
      </w:r>
    </w:p>
    <w:p w14:paraId="7CBD8A79" w14:textId="753EF79C" w:rsidR="00111209" w:rsidRPr="00D262C4" w:rsidRDefault="00411E07" w:rsidP="00D262C4">
      <w:pPr>
        <w:spacing w:after="0" w:line="240" w:lineRule="auto"/>
        <w:jc w:val="both"/>
        <w:rPr>
          <w:rFonts w:ascii="Arial" w:eastAsia="Times New Roman" w:hAnsi="Arial" w:cs="Arial"/>
          <w:color w:val="000000" w:themeColor="text1"/>
        </w:rPr>
      </w:pPr>
      <w:r w:rsidRPr="00D262C4">
        <w:rPr>
          <w:rFonts w:ascii="Arial" w:eastAsia="Times New Roman" w:hAnsi="Arial" w:cs="Arial"/>
          <w:color w:val="000000" w:themeColor="text1"/>
          <w:u w:val="single"/>
        </w:rPr>
        <w:t>SUMMARY</w:t>
      </w:r>
      <w:r w:rsidR="00111209" w:rsidRPr="00D262C4">
        <w:rPr>
          <w:rFonts w:ascii="Arial" w:eastAsia="Times New Roman" w:hAnsi="Arial" w:cs="Arial"/>
          <w:color w:val="000000" w:themeColor="text1"/>
        </w:rPr>
        <w:t>: Corncob is a standard bedding material for laboratory rodents, but no studies have compared how the 2 commercially available sizes of pellets (1/4 and 1/8 in.) might differ in their experimental and environmental effects. Ammonia is a substantial concern regarding the quality of the microenvironment, and the ability of corncob to mitigate ammonia has only been studied under a few conditions. The effects of bedding on ammonia levels in static cages, particularly those containing male mice, which produce more urine than female mice are not well known.</w:t>
      </w:r>
    </w:p>
    <w:p w14:paraId="0BADFF7B" w14:textId="77777777" w:rsidR="00411E07" w:rsidRPr="00D262C4" w:rsidRDefault="00411E07" w:rsidP="00D262C4">
      <w:pPr>
        <w:spacing w:after="0" w:line="240" w:lineRule="auto"/>
        <w:jc w:val="both"/>
        <w:rPr>
          <w:rFonts w:ascii="Arial" w:eastAsia="Times New Roman" w:hAnsi="Arial" w:cs="Arial"/>
          <w:color w:val="000000" w:themeColor="text1"/>
        </w:rPr>
      </w:pPr>
    </w:p>
    <w:p w14:paraId="0E763434" w14:textId="2D2EC310" w:rsidR="00111209" w:rsidRPr="00D262C4" w:rsidRDefault="00111209" w:rsidP="00D262C4">
      <w:pPr>
        <w:spacing w:after="0" w:line="240" w:lineRule="auto"/>
        <w:jc w:val="both"/>
        <w:rPr>
          <w:rFonts w:ascii="Arial" w:eastAsia="Times New Roman" w:hAnsi="Arial" w:cs="Arial"/>
          <w:color w:val="000000" w:themeColor="text1"/>
        </w:rPr>
      </w:pPr>
      <w:r w:rsidRPr="00D262C4">
        <w:rPr>
          <w:rFonts w:ascii="Arial" w:eastAsia="Times New Roman" w:hAnsi="Arial" w:cs="Arial"/>
          <w:color w:val="000000" w:themeColor="text1"/>
        </w:rPr>
        <w:t>The purpose of this study was to compare the effects of 1/4 and 1/8 in. corncob bedding on behavior, intracage ammonia levels, and pathology of the respiratory and ocular tissues of mice. Male mice in static cages were used to better determine the effects of bedding under conditions likely to be associated with relatively high ammonia levels. They also used male mice because behavioral research is heavily biased toward male mice to avoid issues related to the estrous cycle. The mouse stains (C57BL/6 and 129S1/Svlm) were chosen because they are commonly used background strains in behavioral research. The hypothesis was that the pellet size of corncob bedding would not significantly alter effects on the measured parameters. 60 male mice (C57BL/6 and 129S1/Svlm) were housed in static, filter-top cages containing 1 of the 2 bedding types for the duration of the study (12 wk). 12 naïve mice (6 of each strains) served as negative controls for histopathology.</w:t>
      </w:r>
    </w:p>
    <w:p w14:paraId="75FE0B2F" w14:textId="77777777" w:rsidR="00411E07" w:rsidRPr="00D262C4" w:rsidRDefault="00411E07" w:rsidP="00D262C4">
      <w:pPr>
        <w:spacing w:after="0" w:line="240" w:lineRule="auto"/>
        <w:jc w:val="both"/>
        <w:rPr>
          <w:rFonts w:ascii="Arial" w:eastAsia="Times New Roman" w:hAnsi="Arial" w:cs="Arial"/>
          <w:color w:val="000000" w:themeColor="text1"/>
        </w:rPr>
      </w:pPr>
    </w:p>
    <w:p w14:paraId="67BD6643" w14:textId="2E000A21" w:rsidR="00111209" w:rsidRPr="00D262C4" w:rsidRDefault="00111209" w:rsidP="00D262C4">
      <w:pPr>
        <w:spacing w:after="0" w:line="240" w:lineRule="auto"/>
        <w:jc w:val="both"/>
        <w:rPr>
          <w:rFonts w:ascii="Arial" w:eastAsia="Times New Roman" w:hAnsi="Arial" w:cs="Arial"/>
          <w:color w:val="000000" w:themeColor="text1"/>
        </w:rPr>
      </w:pPr>
      <w:r w:rsidRPr="00D262C4">
        <w:rPr>
          <w:rFonts w:ascii="Arial" w:eastAsia="Times New Roman" w:hAnsi="Arial" w:cs="Arial"/>
          <w:color w:val="000000" w:themeColor="text1"/>
        </w:rPr>
        <w:t>Intracage ammonia levels were measured on days 0, 3, 5, and 7 during week 7 of the study. Overall, bedding size did not have a significant effect on ammonia levels. Ammonia levels did not differ significantly between mouse strains but increased significantly over time in all cages for both bedding sizes, supporting the hypothesis that ammonia levels would not differ between the 2 bedding sizes because although pellet size differed, the bedding material is the same.</w:t>
      </w:r>
    </w:p>
    <w:p w14:paraId="529157CC" w14:textId="77777777" w:rsidR="00411E07" w:rsidRPr="00D262C4" w:rsidRDefault="00411E07" w:rsidP="00D262C4">
      <w:pPr>
        <w:spacing w:after="0" w:line="240" w:lineRule="auto"/>
        <w:jc w:val="both"/>
        <w:rPr>
          <w:rFonts w:ascii="Arial" w:eastAsia="Times New Roman" w:hAnsi="Arial" w:cs="Arial"/>
          <w:color w:val="000000" w:themeColor="text1"/>
        </w:rPr>
      </w:pPr>
    </w:p>
    <w:p w14:paraId="6808FB18" w14:textId="2CE215B6" w:rsidR="00111209" w:rsidRPr="00D262C4" w:rsidRDefault="00111209" w:rsidP="00D262C4">
      <w:pPr>
        <w:spacing w:after="0" w:line="240" w:lineRule="auto"/>
        <w:jc w:val="both"/>
        <w:rPr>
          <w:rFonts w:ascii="Arial" w:eastAsia="Times New Roman" w:hAnsi="Arial" w:cs="Arial"/>
          <w:color w:val="000000" w:themeColor="text1"/>
        </w:rPr>
      </w:pPr>
      <w:r w:rsidRPr="00D262C4">
        <w:rPr>
          <w:rFonts w:ascii="Arial" w:eastAsia="Times New Roman" w:hAnsi="Arial" w:cs="Arial"/>
          <w:color w:val="000000" w:themeColor="text1"/>
        </w:rPr>
        <w:t>Histopathology of respiratory and ocular tissues was used to evaluate potential adverse effects associated with the bedding. The lesions in experimental mice were limited to mild inflammation in the rostral nasal cavity; these lesions were significantly different from controls but were not affected by bedding or strain. No animals exhibited clinical signs of illness during the study.</w:t>
      </w:r>
    </w:p>
    <w:p w14:paraId="7867B078" w14:textId="77777777" w:rsidR="00411E07" w:rsidRPr="00D262C4" w:rsidRDefault="00411E07" w:rsidP="00D262C4">
      <w:pPr>
        <w:spacing w:after="0" w:line="240" w:lineRule="auto"/>
        <w:jc w:val="both"/>
        <w:rPr>
          <w:rFonts w:ascii="Arial" w:eastAsia="Times New Roman" w:hAnsi="Arial" w:cs="Arial"/>
          <w:color w:val="000000" w:themeColor="text1"/>
        </w:rPr>
      </w:pPr>
    </w:p>
    <w:p w14:paraId="3B95B0FE" w14:textId="3CE9E521" w:rsidR="00111209" w:rsidRPr="00D262C4" w:rsidRDefault="00111209" w:rsidP="00D262C4">
      <w:pPr>
        <w:spacing w:after="0" w:line="240" w:lineRule="auto"/>
        <w:jc w:val="both"/>
        <w:rPr>
          <w:rFonts w:ascii="Arial" w:eastAsia="Times New Roman" w:hAnsi="Arial" w:cs="Arial"/>
          <w:color w:val="000000" w:themeColor="text1"/>
        </w:rPr>
      </w:pPr>
      <w:r w:rsidRPr="00D262C4">
        <w:rPr>
          <w:rFonts w:ascii="Arial" w:eastAsia="Times New Roman" w:hAnsi="Arial" w:cs="Arial"/>
          <w:color w:val="000000" w:themeColor="text1"/>
        </w:rPr>
        <w:t>Behavior was evaluated by using circadian rhythm, open field, and Morris water-maze tests. Bedding size did not affect the behavioral tests, whereas strain did have an effect. As expected, all animals were initially very active when placed in the circadian rhythm caging because it was a novel environment. As previously reported, B6 mice were more active than 129 mice in the circadian rhythm test.</w:t>
      </w:r>
    </w:p>
    <w:p w14:paraId="7407EE70" w14:textId="77777777" w:rsidR="00411E07" w:rsidRPr="00D262C4" w:rsidRDefault="00411E07" w:rsidP="00D262C4">
      <w:pPr>
        <w:spacing w:after="0" w:line="240" w:lineRule="auto"/>
        <w:jc w:val="both"/>
        <w:rPr>
          <w:rFonts w:ascii="Arial" w:eastAsia="Times New Roman" w:hAnsi="Arial" w:cs="Arial"/>
          <w:color w:val="000000" w:themeColor="text1"/>
        </w:rPr>
      </w:pPr>
    </w:p>
    <w:p w14:paraId="78B3E1FA" w14:textId="77777777" w:rsidR="00111209" w:rsidRPr="00D262C4" w:rsidRDefault="00111209" w:rsidP="00D262C4">
      <w:pPr>
        <w:spacing w:after="0" w:line="240" w:lineRule="auto"/>
        <w:jc w:val="both"/>
        <w:rPr>
          <w:rFonts w:ascii="Arial" w:eastAsia="Times New Roman" w:hAnsi="Arial" w:cs="Arial"/>
          <w:color w:val="000000" w:themeColor="text1"/>
        </w:rPr>
      </w:pPr>
      <w:r w:rsidRPr="00D262C4">
        <w:rPr>
          <w:rFonts w:ascii="Arial" w:eastAsia="Times New Roman" w:hAnsi="Arial" w:cs="Arial"/>
          <w:color w:val="000000" w:themeColor="text1"/>
        </w:rPr>
        <w:t>This study shows that although the pellet size of corncob bedding is unlikely to affect ammonia levels and respiratory pathology, intracage ammonia levels can be higher than those measured in static cages of most previous studies. In conclusion, 1/4-in. and 1/8-in. corncob beddings have comparable effects on cage ammonia levels and the behavior and respiratory pathology in male mice of the strains tested.</w:t>
      </w:r>
    </w:p>
    <w:p w14:paraId="27F12EA1" w14:textId="77777777" w:rsidR="00111209" w:rsidRPr="00D262C4" w:rsidRDefault="00111209" w:rsidP="00D262C4">
      <w:pPr>
        <w:spacing w:after="0" w:line="240" w:lineRule="auto"/>
        <w:jc w:val="both"/>
        <w:rPr>
          <w:rFonts w:ascii="Arial" w:eastAsia="Times New Roman" w:hAnsi="Arial" w:cs="Arial"/>
          <w:color w:val="000000" w:themeColor="text1"/>
        </w:rPr>
      </w:pPr>
      <w:r w:rsidRPr="00D262C4">
        <w:rPr>
          <w:rFonts w:ascii="Arial" w:eastAsia="Times New Roman" w:hAnsi="Arial" w:cs="Arial"/>
          <w:color w:val="000000" w:themeColor="text1"/>
        </w:rPr>
        <w:t> </w:t>
      </w:r>
    </w:p>
    <w:p w14:paraId="6A96A53C" w14:textId="102120AE" w:rsidR="00111209" w:rsidRPr="00D262C4" w:rsidRDefault="00411E07" w:rsidP="00D262C4">
      <w:pPr>
        <w:tabs>
          <w:tab w:val="left" w:pos="360"/>
        </w:tabs>
        <w:spacing w:after="0" w:line="240" w:lineRule="auto"/>
        <w:ind w:left="360" w:hanging="360"/>
        <w:jc w:val="both"/>
        <w:rPr>
          <w:rFonts w:ascii="Arial" w:eastAsia="Times New Roman" w:hAnsi="Arial" w:cs="Arial"/>
          <w:color w:val="000000" w:themeColor="text1"/>
        </w:rPr>
      </w:pPr>
      <w:r w:rsidRPr="00D262C4">
        <w:rPr>
          <w:rFonts w:ascii="Arial" w:eastAsia="Times New Roman" w:hAnsi="Arial" w:cs="Arial"/>
          <w:color w:val="000000" w:themeColor="text1"/>
        </w:rPr>
        <w:t>QUESTIONS (True or False)</w:t>
      </w:r>
    </w:p>
    <w:p w14:paraId="304DEB54" w14:textId="55F5F0F5" w:rsidR="00111209" w:rsidRPr="00D262C4" w:rsidRDefault="00111209" w:rsidP="00D262C4">
      <w:pPr>
        <w:tabs>
          <w:tab w:val="left" w:pos="360"/>
        </w:tabs>
        <w:spacing w:after="0" w:line="240" w:lineRule="auto"/>
        <w:ind w:left="360" w:hanging="360"/>
        <w:jc w:val="both"/>
        <w:rPr>
          <w:rFonts w:ascii="Arial" w:eastAsia="Times New Roman" w:hAnsi="Arial" w:cs="Arial"/>
          <w:color w:val="000000" w:themeColor="text1"/>
        </w:rPr>
      </w:pPr>
      <w:r w:rsidRPr="00D262C4">
        <w:rPr>
          <w:rFonts w:ascii="Arial" w:eastAsia="Times New Roman" w:hAnsi="Arial" w:cs="Arial"/>
          <w:color w:val="000000" w:themeColor="text1"/>
        </w:rPr>
        <w:lastRenderedPageBreak/>
        <w:t>1</w:t>
      </w:r>
      <w:r w:rsidR="00411E07" w:rsidRPr="00D262C4">
        <w:rPr>
          <w:rFonts w:ascii="Arial" w:eastAsia="Times New Roman" w:hAnsi="Arial" w:cs="Arial"/>
          <w:color w:val="000000" w:themeColor="text1"/>
        </w:rPr>
        <w:t>.</w:t>
      </w:r>
      <w:r w:rsidR="00411E07" w:rsidRPr="00D262C4">
        <w:rPr>
          <w:rFonts w:ascii="Arial" w:eastAsia="Times New Roman" w:hAnsi="Arial" w:cs="Arial"/>
          <w:color w:val="000000" w:themeColor="text1"/>
        </w:rPr>
        <w:tab/>
      </w:r>
      <w:r w:rsidRPr="00D262C4">
        <w:rPr>
          <w:rFonts w:ascii="Arial" w:eastAsia="Times New Roman" w:hAnsi="Arial" w:cs="Arial"/>
          <w:color w:val="000000" w:themeColor="text1"/>
        </w:rPr>
        <w:t>Exposure to ammonia in rodents can result in inflammation, necrosis, or proliferation of epithelial tissues.</w:t>
      </w:r>
    </w:p>
    <w:p w14:paraId="3849CB02" w14:textId="68603CBC" w:rsidR="00111209" w:rsidRPr="00D262C4" w:rsidRDefault="00111209" w:rsidP="00D262C4">
      <w:pPr>
        <w:tabs>
          <w:tab w:val="left" w:pos="360"/>
        </w:tabs>
        <w:spacing w:after="0" w:line="240" w:lineRule="auto"/>
        <w:ind w:left="360" w:hanging="360"/>
        <w:jc w:val="both"/>
        <w:rPr>
          <w:rFonts w:ascii="Arial" w:eastAsia="Times New Roman" w:hAnsi="Arial" w:cs="Arial"/>
          <w:color w:val="000000" w:themeColor="text1"/>
        </w:rPr>
      </w:pPr>
      <w:r w:rsidRPr="00D262C4">
        <w:rPr>
          <w:rFonts w:ascii="Arial" w:eastAsia="Times New Roman" w:hAnsi="Arial" w:cs="Arial"/>
          <w:color w:val="000000" w:themeColor="text1"/>
        </w:rPr>
        <w:t>2</w:t>
      </w:r>
      <w:r w:rsidR="00411E07" w:rsidRPr="00D262C4">
        <w:rPr>
          <w:rFonts w:ascii="Arial" w:eastAsia="Times New Roman" w:hAnsi="Arial" w:cs="Arial"/>
          <w:color w:val="000000" w:themeColor="text1"/>
        </w:rPr>
        <w:t>.</w:t>
      </w:r>
      <w:r w:rsidR="00411E07" w:rsidRPr="00D262C4">
        <w:rPr>
          <w:rFonts w:ascii="Arial" w:eastAsia="Times New Roman" w:hAnsi="Arial" w:cs="Arial"/>
          <w:color w:val="000000" w:themeColor="text1"/>
        </w:rPr>
        <w:tab/>
      </w:r>
      <w:r w:rsidRPr="00D262C4">
        <w:rPr>
          <w:rFonts w:ascii="Arial" w:eastAsia="Times New Roman" w:hAnsi="Arial" w:cs="Arial"/>
          <w:color w:val="000000" w:themeColor="text1"/>
        </w:rPr>
        <w:t>Bedding material has been shown to affect exploratory and spontaneous behavior in male mice</w:t>
      </w:r>
    </w:p>
    <w:p w14:paraId="01FDEF3C" w14:textId="0A521A70" w:rsidR="00111209" w:rsidRPr="00D262C4" w:rsidRDefault="00111209" w:rsidP="00D262C4">
      <w:pPr>
        <w:tabs>
          <w:tab w:val="left" w:pos="360"/>
        </w:tabs>
        <w:spacing w:after="0" w:line="240" w:lineRule="auto"/>
        <w:ind w:left="360" w:hanging="360"/>
        <w:jc w:val="both"/>
        <w:rPr>
          <w:rFonts w:ascii="Arial" w:eastAsia="Times New Roman" w:hAnsi="Arial" w:cs="Arial"/>
          <w:color w:val="000000" w:themeColor="text1"/>
        </w:rPr>
      </w:pPr>
      <w:r w:rsidRPr="00D262C4">
        <w:rPr>
          <w:rFonts w:ascii="Arial" w:eastAsia="Times New Roman" w:hAnsi="Arial" w:cs="Arial"/>
          <w:color w:val="000000" w:themeColor="text1"/>
        </w:rPr>
        <w:t>3</w:t>
      </w:r>
      <w:r w:rsidR="00411E07" w:rsidRPr="00D262C4">
        <w:rPr>
          <w:rFonts w:ascii="Arial" w:eastAsia="Times New Roman" w:hAnsi="Arial" w:cs="Arial"/>
          <w:color w:val="000000" w:themeColor="text1"/>
        </w:rPr>
        <w:t>.</w:t>
      </w:r>
      <w:r w:rsidR="00411E07" w:rsidRPr="00D262C4">
        <w:rPr>
          <w:rFonts w:ascii="Arial" w:eastAsia="Times New Roman" w:hAnsi="Arial" w:cs="Arial"/>
          <w:color w:val="000000" w:themeColor="text1"/>
        </w:rPr>
        <w:tab/>
      </w:r>
      <w:r w:rsidRPr="00D262C4">
        <w:rPr>
          <w:rFonts w:ascii="Arial" w:eastAsia="Times New Roman" w:hAnsi="Arial" w:cs="Arial"/>
          <w:color w:val="000000" w:themeColor="text1"/>
        </w:rPr>
        <w:t>Male mice excrete as much as twice as much urine as female mice</w:t>
      </w:r>
    </w:p>
    <w:p w14:paraId="05CF8CAB" w14:textId="77777777" w:rsidR="00111209" w:rsidRPr="00D262C4" w:rsidRDefault="00111209" w:rsidP="00D262C4">
      <w:pPr>
        <w:tabs>
          <w:tab w:val="left" w:pos="360"/>
        </w:tabs>
        <w:spacing w:after="0" w:line="240" w:lineRule="auto"/>
        <w:ind w:left="360" w:hanging="360"/>
        <w:jc w:val="both"/>
        <w:rPr>
          <w:rFonts w:ascii="Arial" w:eastAsia="Times New Roman" w:hAnsi="Arial" w:cs="Arial"/>
          <w:color w:val="000000" w:themeColor="text1"/>
        </w:rPr>
      </w:pPr>
      <w:r w:rsidRPr="00D262C4">
        <w:rPr>
          <w:rFonts w:ascii="Arial" w:eastAsia="Times New Roman" w:hAnsi="Arial" w:cs="Arial"/>
          <w:color w:val="000000" w:themeColor="text1"/>
        </w:rPr>
        <w:t> </w:t>
      </w:r>
    </w:p>
    <w:p w14:paraId="065434A0" w14:textId="0928DA3D" w:rsidR="00111209" w:rsidRPr="00D262C4" w:rsidRDefault="00411E07" w:rsidP="00D262C4">
      <w:pPr>
        <w:tabs>
          <w:tab w:val="left" w:pos="360"/>
        </w:tabs>
        <w:spacing w:after="0" w:line="240" w:lineRule="auto"/>
        <w:ind w:left="360" w:hanging="360"/>
        <w:jc w:val="both"/>
        <w:rPr>
          <w:rFonts w:ascii="Arial" w:eastAsia="Times New Roman" w:hAnsi="Arial" w:cs="Arial"/>
          <w:color w:val="000000" w:themeColor="text1"/>
        </w:rPr>
      </w:pPr>
      <w:r w:rsidRPr="00D262C4">
        <w:rPr>
          <w:rFonts w:ascii="Arial" w:eastAsia="Times New Roman" w:hAnsi="Arial" w:cs="Arial"/>
          <w:color w:val="000000" w:themeColor="text1"/>
        </w:rPr>
        <w:t>ANSWERS</w:t>
      </w:r>
    </w:p>
    <w:p w14:paraId="67738095" w14:textId="03D38BA4" w:rsidR="00111209" w:rsidRPr="00D262C4" w:rsidRDefault="00111209" w:rsidP="00D262C4">
      <w:pPr>
        <w:tabs>
          <w:tab w:val="left" w:pos="360"/>
        </w:tabs>
        <w:spacing w:after="0" w:line="240" w:lineRule="auto"/>
        <w:ind w:left="360" w:hanging="360"/>
        <w:jc w:val="both"/>
        <w:rPr>
          <w:rFonts w:ascii="Arial" w:eastAsia="Times New Roman" w:hAnsi="Arial" w:cs="Arial"/>
          <w:color w:val="000000" w:themeColor="text1"/>
        </w:rPr>
      </w:pPr>
      <w:r w:rsidRPr="00D262C4">
        <w:rPr>
          <w:rFonts w:ascii="Arial" w:eastAsia="Times New Roman" w:hAnsi="Arial" w:cs="Arial"/>
          <w:color w:val="000000" w:themeColor="text1"/>
        </w:rPr>
        <w:t>1</w:t>
      </w:r>
      <w:r w:rsidR="00411E07" w:rsidRPr="00D262C4">
        <w:rPr>
          <w:rFonts w:ascii="Arial" w:eastAsia="Times New Roman" w:hAnsi="Arial" w:cs="Arial"/>
          <w:color w:val="000000" w:themeColor="text1"/>
        </w:rPr>
        <w:t>.</w:t>
      </w:r>
      <w:r w:rsidR="00411E07" w:rsidRPr="00D262C4">
        <w:rPr>
          <w:rFonts w:ascii="Arial" w:eastAsia="Times New Roman" w:hAnsi="Arial" w:cs="Arial"/>
          <w:color w:val="000000" w:themeColor="text1"/>
        </w:rPr>
        <w:tab/>
      </w:r>
      <w:r w:rsidRPr="00D262C4">
        <w:rPr>
          <w:rFonts w:ascii="Arial" w:eastAsia="Times New Roman" w:hAnsi="Arial" w:cs="Arial"/>
          <w:color w:val="000000" w:themeColor="text1"/>
        </w:rPr>
        <w:t>True: In addition, corneal ulcers and other ocular lesions have been associated with ammonia exposure.</w:t>
      </w:r>
    </w:p>
    <w:p w14:paraId="5518B3FD" w14:textId="2B7746B0" w:rsidR="00111209" w:rsidRPr="00D262C4" w:rsidRDefault="00111209" w:rsidP="00D262C4">
      <w:pPr>
        <w:tabs>
          <w:tab w:val="left" w:pos="360"/>
        </w:tabs>
        <w:spacing w:after="0" w:line="240" w:lineRule="auto"/>
        <w:ind w:left="360" w:hanging="360"/>
        <w:jc w:val="both"/>
        <w:rPr>
          <w:rFonts w:ascii="Arial" w:eastAsia="Times New Roman" w:hAnsi="Arial" w:cs="Arial"/>
          <w:color w:val="000000" w:themeColor="text1"/>
        </w:rPr>
      </w:pPr>
      <w:r w:rsidRPr="00D262C4">
        <w:rPr>
          <w:rFonts w:ascii="Arial" w:eastAsia="Times New Roman" w:hAnsi="Arial" w:cs="Arial"/>
          <w:color w:val="000000" w:themeColor="text1"/>
        </w:rPr>
        <w:t>2</w:t>
      </w:r>
      <w:r w:rsidR="00411E07" w:rsidRPr="00D262C4">
        <w:rPr>
          <w:rFonts w:ascii="Arial" w:eastAsia="Times New Roman" w:hAnsi="Arial" w:cs="Arial"/>
          <w:color w:val="000000" w:themeColor="text1"/>
        </w:rPr>
        <w:t>.</w:t>
      </w:r>
      <w:r w:rsidR="00411E07" w:rsidRPr="00D262C4">
        <w:rPr>
          <w:rFonts w:ascii="Arial" w:eastAsia="Times New Roman" w:hAnsi="Arial" w:cs="Arial"/>
          <w:color w:val="000000" w:themeColor="text1"/>
        </w:rPr>
        <w:tab/>
      </w:r>
      <w:r w:rsidRPr="00D262C4">
        <w:rPr>
          <w:rFonts w:ascii="Arial" w:eastAsia="Times New Roman" w:hAnsi="Arial" w:cs="Arial"/>
          <w:color w:val="000000" w:themeColor="text1"/>
        </w:rPr>
        <w:t>True</w:t>
      </w:r>
    </w:p>
    <w:p w14:paraId="2FBDDE62" w14:textId="5EC7068F" w:rsidR="00111209" w:rsidRPr="00D262C4" w:rsidRDefault="00111209" w:rsidP="00D262C4">
      <w:pPr>
        <w:tabs>
          <w:tab w:val="left" w:pos="360"/>
        </w:tabs>
        <w:spacing w:after="0" w:line="240" w:lineRule="auto"/>
        <w:ind w:left="360" w:hanging="360"/>
        <w:jc w:val="both"/>
        <w:rPr>
          <w:rFonts w:ascii="Arial" w:eastAsia="Times New Roman" w:hAnsi="Arial" w:cs="Arial"/>
          <w:color w:val="000000" w:themeColor="text1"/>
        </w:rPr>
      </w:pPr>
      <w:r w:rsidRPr="00D262C4">
        <w:rPr>
          <w:rFonts w:ascii="Arial" w:eastAsia="Times New Roman" w:hAnsi="Arial" w:cs="Arial"/>
          <w:color w:val="000000" w:themeColor="text1"/>
        </w:rPr>
        <w:t>3</w:t>
      </w:r>
      <w:r w:rsidR="00411E07" w:rsidRPr="00D262C4">
        <w:rPr>
          <w:rFonts w:ascii="Arial" w:eastAsia="Times New Roman" w:hAnsi="Arial" w:cs="Arial"/>
          <w:color w:val="000000" w:themeColor="text1"/>
        </w:rPr>
        <w:t>.</w:t>
      </w:r>
      <w:r w:rsidR="00411E07" w:rsidRPr="00D262C4">
        <w:rPr>
          <w:rFonts w:ascii="Arial" w:eastAsia="Times New Roman" w:hAnsi="Arial" w:cs="Arial"/>
          <w:color w:val="000000" w:themeColor="text1"/>
        </w:rPr>
        <w:tab/>
      </w:r>
      <w:r w:rsidRPr="00D262C4">
        <w:rPr>
          <w:rFonts w:ascii="Arial" w:eastAsia="Times New Roman" w:hAnsi="Arial" w:cs="Arial"/>
          <w:color w:val="000000" w:themeColor="text1"/>
        </w:rPr>
        <w:t>True</w:t>
      </w:r>
    </w:p>
    <w:p w14:paraId="2209178A" w14:textId="77777777" w:rsidR="00111209" w:rsidRPr="00D262C4" w:rsidRDefault="00111209" w:rsidP="00D262C4">
      <w:pPr>
        <w:spacing w:after="0" w:line="240" w:lineRule="auto"/>
        <w:jc w:val="both"/>
        <w:rPr>
          <w:rFonts w:ascii="Arial" w:eastAsia="Times New Roman" w:hAnsi="Arial" w:cs="Arial"/>
          <w:color w:val="000000" w:themeColor="text1"/>
        </w:rPr>
      </w:pPr>
      <w:r w:rsidRPr="00D262C4">
        <w:rPr>
          <w:rFonts w:ascii="Arial" w:eastAsia="Times New Roman" w:hAnsi="Arial" w:cs="Arial"/>
          <w:color w:val="000000" w:themeColor="text1"/>
        </w:rPr>
        <w:t> </w:t>
      </w:r>
    </w:p>
    <w:p w14:paraId="36EC6BBF" w14:textId="7F4902BD" w:rsidR="00111209" w:rsidRPr="00D262C4" w:rsidRDefault="00111209" w:rsidP="00D262C4">
      <w:pPr>
        <w:spacing w:after="0" w:line="240" w:lineRule="auto"/>
        <w:jc w:val="both"/>
        <w:rPr>
          <w:rFonts w:ascii="Arial" w:eastAsia="Times New Roman" w:hAnsi="Arial" w:cs="Arial"/>
          <w:color w:val="000000" w:themeColor="text1"/>
        </w:rPr>
      </w:pPr>
      <w:r w:rsidRPr="00D262C4">
        <w:rPr>
          <w:rFonts w:ascii="Arial" w:eastAsia="Times New Roman" w:hAnsi="Arial" w:cs="Arial"/>
          <w:color w:val="000000" w:themeColor="text1"/>
        </w:rPr>
        <w:t> </w:t>
      </w:r>
    </w:p>
    <w:p w14:paraId="3FD41D2D" w14:textId="6DDCE37F" w:rsidR="0005439F" w:rsidRPr="00D262C4" w:rsidRDefault="00F96F11" w:rsidP="00D262C4">
      <w:pPr>
        <w:autoSpaceDE w:val="0"/>
        <w:autoSpaceDN w:val="0"/>
        <w:adjustRightInd w:val="0"/>
        <w:spacing w:after="0" w:line="240" w:lineRule="auto"/>
        <w:jc w:val="both"/>
        <w:rPr>
          <w:rFonts w:ascii="Arial" w:hAnsi="Arial" w:cs="Arial"/>
          <w:b/>
          <w:i/>
          <w:iCs/>
          <w:color w:val="000000" w:themeColor="text1"/>
          <w:u w:val="single"/>
        </w:rPr>
      </w:pPr>
      <w:r w:rsidRPr="00D262C4">
        <w:rPr>
          <w:rFonts w:ascii="Arial" w:hAnsi="Arial" w:cs="Arial"/>
          <w:b/>
          <w:i/>
          <w:iCs/>
          <w:color w:val="000000" w:themeColor="text1"/>
          <w:u w:val="single"/>
        </w:rPr>
        <w:t>Management</w:t>
      </w:r>
    </w:p>
    <w:p w14:paraId="1C37713B" w14:textId="741FC7B9" w:rsidR="0094611F" w:rsidRPr="00D262C4" w:rsidRDefault="00715CC1" w:rsidP="00D262C4">
      <w:pPr>
        <w:autoSpaceDE w:val="0"/>
        <w:autoSpaceDN w:val="0"/>
        <w:adjustRightInd w:val="0"/>
        <w:spacing w:after="0" w:line="240" w:lineRule="auto"/>
        <w:jc w:val="both"/>
        <w:rPr>
          <w:rFonts w:ascii="Arial" w:hAnsi="Arial" w:cs="Arial"/>
          <w:b/>
          <w:color w:val="000000" w:themeColor="text1"/>
        </w:rPr>
      </w:pPr>
      <w:r w:rsidRPr="00D262C4">
        <w:rPr>
          <w:rFonts w:ascii="Arial" w:hAnsi="Arial" w:cs="Arial"/>
          <w:b/>
          <w:color w:val="000000" w:themeColor="text1"/>
        </w:rPr>
        <w:t>Kimura et al. Examination of Material Compatibilities with Ionized and Vaporized Hydrogen Peroxide Decontamination, pp. 703-711</w:t>
      </w:r>
    </w:p>
    <w:p w14:paraId="023DE7DE" w14:textId="2F429214" w:rsidR="00715CC1" w:rsidRPr="00D262C4" w:rsidRDefault="00715CC1" w:rsidP="00D262C4">
      <w:pPr>
        <w:autoSpaceDE w:val="0"/>
        <w:autoSpaceDN w:val="0"/>
        <w:adjustRightInd w:val="0"/>
        <w:spacing w:after="0" w:line="240" w:lineRule="auto"/>
        <w:jc w:val="both"/>
        <w:rPr>
          <w:rFonts w:ascii="Arial" w:hAnsi="Arial" w:cs="Arial"/>
          <w:b/>
          <w:color w:val="000000" w:themeColor="text1"/>
        </w:rPr>
      </w:pPr>
    </w:p>
    <w:p w14:paraId="2BEE1F23" w14:textId="1453848D" w:rsidR="00FA585B" w:rsidRPr="00D262C4" w:rsidRDefault="00FA585B" w:rsidP="00D262C4">
      <w:pPr>
        <w:spacing w:after="0" w:line="240" w:lineRule="auto"/>
        <w:jc w:val="both"/>
        <w:rPr>
          <w:rFonts w:ascii="Arial" w:hAnsi="Arial" w:cs="Arial"/>
          <w:color w:val="000000" w:themeColor="text1"/>
        </w:rPr>
      </w:pPr>
      <w:r w:rsidRPr="00D262C4">
        <w:rPr>
          <w:rFonts w:ascii="Arial" w:hAnsi="Arial" w:cs="Arial"/>
          <w:color w:val="000000" w:themeColor="text1"/>
        </w:rPr>
        <w:t>Domain 4: Animal Care; Task 3: Management of laboratory animal facility; Knowledge 3: Methods of sterilization, sanitation, and decontamination</w:t>
      </w:r>
    </w:p>
    <w:p w14:paraId="692D57BB" w14:textId="77777777" w:rsidR="00FA585B" w:rsidRPr="00D262C4" w:rsidRDefault="00FA585B" w:rsidP="00D262C4">
      <w:pPr>
        <w:spacing w:after="0" w:line="240" w:lineRule="auto"/>
        <w:jc w:val="both"/>
        <w:rPr>
          <w:rFonts w:ascii="Arial" w:hAnsi="Arial" w:cs="Arial"/>
          <w:color w:val="000000" w:themeColor="text1"/>
        </w:rPr>
      </w:pPr>
      <w:r w:rsidRPr="00D262C4">
        <w:rPr>
          <w:rFonts w:ascii="Arial" w:hAnsi="Arial" w:cs="Arial"/>
          <w:b/>
          <w:bCs/>
          <w:color w:val="000000" w:themeColor="text1"/>
        </w:rPr>
        <w:t> </w:t>
      </w:r>
    </w:p>
    <w:p w14:paraId="0B8B8EDB" w14:textId="1937A6F0" w:rsidR="00FA585B" w:rsidRPr="00D262C4" w:rsidRDefault="00411E07" w:rsidP="00D262C4">
      <w:pPr>
        <w:spacing w:after="0" w:line="240" w:lineRule="auto"/>
        <w:jc w:val="both"/>
        <w:rPr>
          <w:rFonts w:ascii="Arial" w:hAnsi="Arial" w:cs="Arial"/>
          <w:color w:val="000000" w:themeColor="text1"/>
        </w:rPr>
      </w:pPr>
      <w:r w:rsidRPr="00D262C4">
        <w:rPr>
          <w:rFonts w:ascii="Arial" w:hAnsi="Arial" w:cs="Arial"/>
          <w:color w:val="000000" w:themeColor="text1"/>
          <w:u w:val="single"/>
        </w:rPr>
        <w:t>SUMMARY</w:t>
      </w:r>
      <w:r w:rsidR="00FA585B" w:rsidRPr="00D262C4">
        <w:rPr>
          <w:rFonts w:ascii="Arial" w:hAnsi="Arial" w:cs="Arial"/>
          <w:color w:val="000000" w:themeColor="text1"/>
        </w:rPr>
        <w:t>:  Hydrogen Peroxide (HP) decontamination recently replaced ethylene oxide, because of its toxicity to personnel, and formaldehyde which has been classified as a human carcinogen. HP is an oxidizing agent which produces free radicals that damage microbial DNA and cell constituents. Gaseous HP is a broad spectrum antimicrobial with virucidal, fungicidal, and sporicidal activities and prion inactivation.</w:t>
      </w:r>
    </w:p>
    <w:p w14:paraId="03F42CF2" w14:textId="77777777" w:rsidR="00FA585B" w:rsidRPr="00D262C4" w:rsidRDefault="00FA585B" w:rsidP="00D262C4">
      <w:pPr>
        <w:spacing w:after="0" w:line="240" w:lineRule="auto"/>
        <w:jc w:val="both"/>
        <w:rPr>
          <w:rFonts w:ascii="Arial" w:hAnsi="Arial" w:cs="Arial"/>
          <w:color w:val="000000" w:themeColor="text1"/>
        </w:rPr>
      </w:pPr>
      <w:r w:rsidRPr="00D262C4">
        <w:rPr>
          <w:rFonts w:ascii="Arial" w:hAnsi="Arial" w:cs="Arial"/>
          <w:color w:val="000000" w:themeColor="text1"/>
        </w:rPr>
        <w:t> </w:t>
      </w:r>
    </w:p>
    <w:p w14:paraId="496CFB08" w14:textId="77777777" w:rsidR="00FA585B" w:rsidRPr="00D262C4" w:rsidRDefault="00FA585B" w:rsidP="00D262C4">
      <w:pPr>
        <w:spacing w:after="0" w:line="240" w:lineRule="auto"/>
        <w:jc w:val="both"/>
        <w:rPr>
          <w:rFonts w:ascii="Arial" w:hAnsi="Arial" w:cs="Arial"/>
          <w:color w:val="000000" w:themeColor="text1"/>
        </w:rPr>
      </w:pPr>
      <w:r w:rsidRPr="00D262C4">
        <w:rPr>
          <w:rFonts w:ascii="Arial" w:hAnsi="Arial" w:cs="Arial"/>
          <w:color w:val="000000" w:themeColor="text1"/>
        </w:rPr>
        <w:t>Ionized hydrogen peroxide (iHP) decontamination system consists of 3 components: a generator, a spray pod, and a scrubber. The technology uses the processes of ionization and nucleation to create small electrically charged droplets that bond to microorganisms on material surfaces or in the environment. The procedure consists of gassing, dwell time and aeration. Gassing starts with a 7.5% HP liquid solution, passed under pressure through a nozzle device which creates a fine mist. The mist droplets pass through the cold arc between 2 high energy electrodes at 17,000V. During the dwell time, the charged aerosol droplets stay suspended in the air and are uniformly dispersed on the material surface. During aeration, residual iHP is catalytically decomposed into water and oxygen by recirculation through the scrubber or ventilation system.</w:t>
      </w:r>
    </w:p>
    <w:p w14:paraId="74E747CE" w14:textId="77777777" w:rsidR="00FA585B" w:rsidRPr="00D262C4" w:rsidRDefault="00FA585B" w:rsidP="00D262C4">
      <w:pPr>
        <w:spacing w:after="0" w:line="240" w:lineRule="auto"/>
        <w:jc w:val="both"/>
        <w:rPr>
          <w:rFonts w:ascii="Arial" w:hAnsi="Arial" w:cs="Arial"/>
          <w:color w:val="000000" w:themeColor="text1"/>
        </w:rPr>
      </w:pPr>
      <w:r w:rsidRPr="00D262C4">
        <w:rPr>
          <w:rFonts w:ascii="Arial" w:hAnsi="Arial" w:cs="Arial"/>
          <w:color w:val="000000" w:themeColor="text1"/>
        </w:rPr>
        <w:t> </w:t>
      </w:r>
    </w:p>
    <w:p w14:paraId="67BAAB3C" w14:textId="77777777" w:rsidR="00FA585B" w:rsidRPr="00D262C4" w:rsidRDefault="00FA585B" w:rsidP="00D262C4">
      <w:pPr>
        <w:spacing w:after="0" w:line="240" w:lineRule="auto"/>
        <w:jc w:val="both"/>
        <w:rPr>
          <w:rFonts w:ascii="Arial" w:hAnsi="Arial" w:cs="Arial"/>
          <w:color w:val="000000" w:themeColor="text1"/>
        </w:rPr>
      </w:pPr>
      <w:r w:rsidRPr="00D262C4">
        <w:rPr>
          <w:rFonts w:ascii="Arial" w:hAnsi="Arial" w:cs="Arial"/>
          <w:color w:val="000000" w:themeColor="text1"/>
        </w:rPr>
        <w:t>During vaporized hydrogen peroxide (VHP) decontamination, a mobile generator converts 35% concentrated liquid HP to VHP. The standard VHP cycle consists of 4 phases: dehumidification, conditioning, decontamination, and aeration. During dehumidification the relative humidity is reduced by circulating the air in a closed loop. During conditioning, VHP was produced by vaporization of the 35% liquid HP. The decontamination phase ensures that peak VHP decontaminating concentrations of 800 to 1,000 ppm are maintained for 30 min. In the aeration phase, VHP is no longer introduced and any of the residual vapors are catalytically decomposed into water and oxygen by recirculation through the scrubber or ventilation system.</w:t>
      </w:r>
    </w:p>
    <w:p w14:paraId="7F48114F" w14:textId="77777777" w:rsidR="00FA585B" w:rsidRPr="00D262C4" w:rsidRDefault="00FA585B" w:rsidP="00D262C4">
      <w:pPr>
        <w:spacing w:after="0" w:line="240" w:lineRule="auto"/>
        <w:jc w:val="both"/>
        <w:rPr>
          <w:rFonts w:ascii="Arial" w:hAnsi="Arial" w:cs="Arial"/>
          <w:color w:val="000000" w:themeColor="text1"/>
        </w:rPr>
      </w:pPr>
      <w:r w:rsidRPr="00D262C4">
        <w:rPr>
          <w:rFonts w:ascii="Arial" w:hAnsi="Arial" w:cs="Arial"/>
          <w:color w:val="000000" w:themeColor="text1"/>
        </w:rPr>
        <w:t> </w:t>
      </w:r>
    </w:p>
    <w:p w14:paraId="0ACCEEDA" w14:textId="77777777" w:rsidR="00FA585B" w:rsidRPr="00D262C4" w:rsidRDefault="00FA585B" w:rsidP="00D262C4">
      <w:pPr>
        <w:spacing w:after="0" w:line="240" w:lineRule="auto"/>
        <w:jc w:val="both"/>
        <w:rPr>
          <w:rFonts w:ascii="Arial" w:hAnsi="Arial" w:cs="Arial"/>
          <w:color w:val="000000" w:themeColor="text1"/>
        </w:rPr>
      </w:pPr>
      <w:r w:rsidRPr="00D262C4">
        <w:rPr>
          <w:rFonts w:ascii="Arial" w:hAnsi="Arial" w:cs="Arial"/>
          <w:color w:val="000000" w:themeColor="text1"/>
        </w:rPr>
        <w:t>In this study 24 kinds of materials were exposed to 100 cycles of iHP in a test chamber. 36 kinds of materials were exposed to 200 cycles of VHP contamination in the test chamber. The VHP process was performed under dry and condensation conditions where the test chamber did not undergo dehumidification.</w:t>
      </w:r>
    </w:p>
    <w:p w14:paraId="72F3CB14" w14:textId="77777777" w:rsidR="00FA585B" w:rsidRPr="00D262C4" w:rsidRDefault="00FA585B" w:rsidP="00D262C4">
      <w:pPr>
        <w:spacing w:after="0" w:line="240" w:lineRule="auto"/>
        <w:jc w:val="both"/>
        <w:rPr>
          <w:rFonts w:ascii="Arial" w:hAnsi="Arial" w:cs="Arial"/>
          <w:color w:val="000000" w:themeColor="text1"/>
        </w:rPr>
      </w:pPr>
      <w:r w:rsidRPr="00D262C4">
        <w:rPr>
          <w:rFonts w:ascii="Arial" w:hAnsi="Arial" w:cs="Arial"/>
          <w:color w:val="000000" w:themeColor="text1"/>
        </w:rPr>
        <w:t> </w:t>
      </w:r>
    </w:p>
    <w:p w14:paraId="0DC2ACB7" w14:textId="77777777" w:rsidR="00FA585B" w:rsidRPr="00D262C4" w:rsidRDefault="00FA585B" w:rsidP="00D262C4">
      <w:pPr>
        <w:spacing w:after="0" w:line="240" w:lineRule="auto"/>
        <w:jc w:val="both"/>
        <w:rPr>
          <w:rFonts w:ascii="Arial" w:hAnsi="Arial" w:cs="Arial"/>
          <w:color w:val="000000" w:themeColor="text1"/>
        </w:rPr>
      </w:pPr>
      <w:r w:rsidRPr="00D262C4">
        <w:rPr>
          <w:rFonts w:ascii="Arial" w:hAnsi="Arial" w:cs="Arial"/>
          <w:color w:val="000000" w:themeColor="text1"/>
        </w:rPr>
        <w:t xml:space="preserve">Slight changes were found in the die-cast brass and zinc immediately after exposure to iHP decontamination. Chromium plating G and S, copper and copper screws underwent changes. Bronze plating, chromate-treated steel and stainless steel began to show serious degradation after 70-90 cycles. Repeated iHP decontamination caused marked damage in epoxy, silicone, and urethane coating materials. The urethane coating started to show damage after 70 cycles showing blisters on the surface. </w:t>
      </w:r>
      <w:r w:rsidRPr="00D262C4">
        <w:rPr>
          <w:rFonts w:ascii="Arial" w:hAnsi="Arial" w:cs="Arial"/>
          <w:color w:val="000000" w:themeColor="text1"/>
        </w:rPr>
        <w:lastRenderedPageBreak/>
        <w:t>High concentrations of iHP associated with condensation changes caused severe changes in the materials after repeated exposure.</w:t>
      </w:r>
    </w:p>
    <w:p w14:paraId="00689212" w14:textId="77777777" w:rsidR="00FA585B" w:rsidRPr="00D262C4" w:rsidRDefault="00FA585B" w:rsidP="00D262C4">
      <w:pPr>
        <w:spacing w:after="0" w:line="240" w:lineRule="auto"/>
        <w:jc w:val="both"/>
        <w:rPr>
          <w:rFonts w:ascii="Arial" w:hAnsi="Arial" w:cs="Arial"/>
          <w:color w:val="000000" w:themeColor="text1"/>
        </w:rPr>
      </w:pPr>
      <w:r w:rsidRPr="00D262C4">
        <w:rPr>
          <w:rFonts w:ascii="Arial" w:hAnsi="Arial" w:cs="Arial"/>
          <w:color w:val="000000" w:themeColor="text1"/>
        </w:rPr>
        <w:t> </w:t>
      </w:r>
    </w:p>
    <w:p w14:paraId="46B868BF" w14:textId="77777777" w:rsidR="00FA585B" w:rsidRPr="00D262C4" w:rsidRDefault="00FA585B" w:rsidP="00D262C4">
      <w:pPr>
        <w:spacing w:after="0" w:line="240" w:lineRule="auto"/>
        <w:jc w:val="both"/>
        <w:rPr>
          <w:rFonts w:ascii="Arial" w:hAnsi="Arial" w:cs="Arial"/>
          <w:color w:val="000000" w:themeColor="text1"/>
        </w:rPr>
      </w:pPr>
      <w:r w:rsidRPr="00D262C4">
        <w:rPr>
          <w:rFonts w:ascii="Arial" w:hAnsi="Arial" w:cs="Arial"/>
          <w:color w:val="000000" w:themeColor="text1"/>
        </w:rPr>
        <w:t>Few changes in gross appearance of resins occurred throughout the dry process of VHP decontamination. Several resins started to lose their plasticity, while nylon began to soften by 10 cycles. Polysulfide, acrylic, and urethane caulking compound showed moderate to severe damage, whereas silicone caulking compound remained unchanged. Bleaching was observed on wooden dowels. While damage to galvanized sheet iron, nickel plated steel and unichrome plating was slight, there was blister formation in the color coated sheet iron. There was also early discoloration in the color coating aluminum materials and slight corrosion of copper, brass, and steel.</w:t>
      </w:r>
    </w:p>
    <w:p w14:paraId="2B9747AC" w14:textId="77777777" w:rsidR="00FA585B" w:rsidRPr="00D262C4" w:rsidRDefault="00FA585B" w:rsidP="00D262C4">
      <w:pPr>
        <w:spacing w:after="0" w:line="240" w:lineRule="auto"/>
        <w:jc w:val="both"/>
        <w:rPr>
          <w:rFonts w:ascii="Arial" w:hAnsi="Arial" w:cs="Arial"/>
          <w:color w:val="000000" w:themeColor="text1"/>
        </w:rPr>
      </w:pPr>
      <w:r w:rsidRPr="00D262C4">
        <w:rPr>
          <w:rFonts w:ascii="Arial" w:hAnsi="Arial" w:cs="Arial"/>
          <w:color w:val="000000" w:themeColor="text1"/>
        </w:rPr>
        <w:t> </w:t>
      </w:r>
    </w:p>
    <w:p w14:paraId="65A56301" w14:textId="6D8653CB" w:rsidR="00FA585B" w:rsidRPr="00D262C4" w:rsidRDefault="00FA585B" w:rsidP="00D262C4">
      <w:pPr>
        <w:spacing w:after="0" w:line="240" w:lineRule="auto"/>
        <w:jc w:val="both"/>
        <w:rPr>
          <w:rFonts w:ascii="Arial" w:hAnsi="Arial" w:cs="Arial"/>
          <w:color w:val="000000" w:themeColor="text1"/>
        </w:rPr>
      </w:pPr>
      <w:r w:rsidRPr="00D262C4">
        <w:rPr>
          <w:rFonts w:ascii="Arial" w:hAnsi="Arial" w:cs="Arial"/>
          <w:color w:val="000000" w:themeColor="text1"/>
        </w:rPr>
        <w:t xml:space="preserve">During VHP with condensation conditions, HP droplets were found on the surface of the materials. Condensation of VHP had adverse effects on polytetrafluoroethylene, butyl rubber, nitrile butyl rubber, and polyethylene. Nylon 66 and natural rubber </w:t>
      </w:r>
      <w:r w:rsidR="008D4A8D" w:rsidRPr="00D262C4">
        <w:rPr>
          <w:rFonts w:ascii="Arial" w:hAnsi="Arial" w:cs="Arial"/>
          <w:color w:val="000000" w:themeColor="text1"/>
        </w:rPr>
        <w:t>softened,</w:t>
      </w:r>
      <w:r w:rsidRPr="00D262C4">
        <w:rPr>
          <w:rFonts w:ascii="Arial" w:hAnsi="Arial" w:cs="Arial"/>
          <w:color w:val="000000" w:themeColor="text1"/>
        </w:rPr>
        <w:t xml:space="preserve"> and acrylic materials showed a large number of very fine chemical cracks after about 100 cycles. There was severe damage to polysulfide, acrylic and urethane caulking compound. Changes were seen on wooden dowels and severe corrosion of galvanized sheet iron, color coated sheet iron, nickel plated steel, unichrome plating steel, copper and brass.</w:t>
      </w:r>
      <w:r w:rsidR="008D4A8D" w:rsidRPr="00D262C4">
        <w:rPr>
          <w:rFonts w:ascii="Arial" w:hAnsi="Arial" w:cs="Arial"/>
          <w:color w:val="000000" w:themeColor="text1"/>
        </w:rPr>
        <w:t xml:space="preserve"> </w:t>
      </w:r>
      <w:r w:rsidRPr="00D262C4">
        <w:rPr>
          <w:rFonts w:ascii="Arial" w:hAnsi="Arial" w:cs="Arial"/>
          <w:color w:val="000000" w:themeColor="text1"/>
        </w:rPr>
        <w:t>VHP liquefied under humid conditions leaving high concentrations of HP in droplet form that would have been otherwise be compatible.</w:t>
      </w:r>
    </w:p>
    <w:p w14:paraId="14D40F2F" w14:textId="77777777" w:rsidR="00FA585B" w:rsidRPr="00D262C4" w:rsidRDefault="00FA585B" w:rsidP="00D262C4">
      <w:pPr>
        <w:spacing w:after="0" w:line="240" w:lineRule="auto"/>
        <w:jc w:val="both"/>
        <w:rPr>
          <w:rFonts w:ascii="Arial" w:hAnsi="Arial" w:cs="Arial"/>
          <w:color w:val="000000" w:themeColor="text1"/>
        </w:rPr>
      </w:pPr>
      <w:r w:rsidRPr="00D262C4">
        <w:rPr>
          <w:rFonts w:ascii="Arial" w:hAnsi="Arial" w:cs="Arial"/>
          <w:color w:val="000000" w:themeColor="text1"/>
        </w:rPr>
        <w:t> </w:t>
      </w:r>
    </w:p>
    <w:p w14:paraId="26572E2E" w14:textId="77777777" w:rsidR="00FA585B" w:rsidRPr="00D262C4" w:rsidRDefault="00FA585B" w:rsidP="00D262C4">
      <w:pPr>
        <w:spacing w:after="0" w:line="240" w:lineRule="auto"/>
        <w:jc w:val="both"/>
        <w:rPr>
          <w:rFonts w:ascii="Arial" w:hAnsi="Arial" w:cs="Arial"/>
          <w:color w:val="000000" w:themeColor="text1"/>
        </w:rPr>
      </w:pPr>
      <w:r w:rsidRPr="00D262C4">
        <w:rPr>
          <w:rFonts w:ascii="Arial" w:hAnsi="Arial" w:cs="Arial"/>
          <w:color w:val="000000" w:themeColor="text1"/>
        </w:rPr>
        <w:t>Findings show that, while both iHP and VHP unavoidably contributed to the development of chemical and physical changes to many materials tested, the dehumidification process was essential to minimize damage to materials. VHP decontamination should preferably be performed under conditions of less than 30% relative humidity.</w:t>
      </w:r>
    </w:p>
    <w:p w14:paraId="799365B6" w14:textId="77777777" w:rsidR="00FA585B" w:rsidRPr="00D262C4" w:rsidRDefault="00FA585B" w:rsidP="00D262C4">
      <w:pPr>
        <w:spacing w:after="0" w:line="240" w:lineRule="auto"/>
        <w:jc w:val="both"/>
        <w:rPr>
          <w:rFonts w:ascii="Arial" w:hAnsi="Arial" w:cs="Arial"/>
          <w:color w:val="000000" w:themeColor="text1"/>
        </w:rPr>
      </w:pPr>
      <w:r w:rsidRPr="00D262C4">
        <w:rPr>
          <w:rFonts w:ascii="Arial" w:hAnsi="Arial" w:cs="Arial"/>
          <w:color w:val="000000" w:themeColor="text1"/>
        </w:rPr>
        <w:t> </w:t>
      </w:r>
    </w:p>
    <w:p w14:paraId="26B1F081" w14:textId="0B474DF5" w:rsidR="00FA585B" w:rsidRPr="00D262C4" w:rsidRDefault="00411E07" w:rsidP="00D262C4">
      <w:pPr>
        <w:tabs>
          <w:tab w:val="left" w:pos="360"/>
        </w:tabs>
        <w:spacing w:after="0" w:line="240" w:lineRule="auto"/>
        <w:ind w:left="360" w:hanging="360"/>
        <w:jc w:val="both"/>
        <w:rPr>
          <w:rFonts w:ascii="Arial" w:hAnsi="Arial" w:cs="Arial"/>
          <w:color w:val="000000" w:themeColor="text1"/>
        </w:rPr>
      </w:pPr>
      <w:r w:rsidRPr="00D262C4">
        <w:rPr>
          <w:rFonts w:ascii="Arial" w:hAnsi="Arial" w:cs="Arial"/>
          <w:color w:val="000000" w:themeColor="text1"/>
        </w:rPr>
        <w:t>QUESTIONS</w:t>
      </w:r>
    </w:p>
    <w:p w14:paraId="25549DC0" w14:textId="701BE940" w:rsidR="00FA585B" w:rsidRPr="00D262C4" w:rsidRDefault="00FA585B" w:rsidP="00D262C4">
      <w:pPr>
        <w:tabs>
          <w:tab w:val="left" w:pos="360"/>
        </w:tabs>
        <w:spacing w:after="0" w:line="240" w:lineRule="auto"/>
        <w:ind w:left="360" w:hanging="360"/>
        <w:jc w:val="both"/>
        <w:rPr>
          <w:rFonts w:ascii="Arial" w:hAnsi="Arial" w:cs="Arial"/>
          <w:color w:val="000000" w:themeColor="text1"/>
        </w:rPr>
      </w:pPr>
      <w:r w:rsidRPr="00D262C4">
        <w:rPr>
          <w:rFonts w:ascii="Arial" w:hAnsi="Arial" w:cs="Arial"/>
          <w:color w:val="000000" w:themeColor="text1"/>
        </w:rPr>
        <w:t xml:space="preserve">1. </w:t>
      </w:r>
      <w:r w:rsidR="00411E07" w:rsidRPr="00D262C4">
        <w:rPr>
          <w:rFonts w:ascii="Arial" w:hAnsi="Arial" w:cs="Arial"/>
          <w:color w:val="000000" w:themeColor="text1"/>
        </w:rPr>
        <w:tab/>
        <w:t xml:space="preserve">T/F: </w:t>
      </w:r>
      <w:r w:rsidRPr="00D262C4">
        <w:rPr>
          <w:rFonts w:ascii="Arial" w:hAnsi="Arial" w:cs="Arial"/>
          <w:color w:val="000000" w:themeColor="text1"/>
        </w:rPr>
        <w:t>Ethylene oxide and formaldehyde are safe alternatives to hydrogen peroxide decontamination</w:t>
      </w:r>
      <w:r w:rsidR="00411E07" w:rsidRPr="00D262C4">
        <w:rPr>
          <w:rFonts w:ascii="Arial" w:hAnsi="Arial" w:cs="Arial"/>
          <w:color w:val="000000" w:themeColor="text1"/>
        </w:rPr>
        <w:t>.</w:t>
      </w:r>
    </w:p>
    <w:p w14:paraId="11205B70" w14:textId="07D58E4A" w:rsidR="00FA585B" w:rsidRPr="00D262C4" w:rsidRDefault="00FA585B" w:rsidP="00D262C4">
      <w:pPr>
        <w:tabs>
          <w:tab w:val="left" w:pos="360"/>
        </w:tabs>
        <w:spacing w:after="0" w:line="240" w:lineRule="auto"/>
        <w:ind w:left="360" w:hanging="360"/>
        <w:jc w:val="both"/>
        <w:rPr>
          <w:rFonts w:ascii="Arial" w:hAnsi="Arial" w:cs="Arial"/>
          <w:color w:val="000000" w:themeColor="text1"/>
        </w:rPr>
      </w:pPr>
      <w:r w:rsidRPr="00D262C4">
        <w:rPr>
          <w:rFonts w:ascii="Arial" w:hAnsi="Arial" w:cs="Arial"/>
          <w:color w:val="000000" w:themeColor="text1"/>
        </w:rPr>
        <w:t xml:space="preserve">2. </w:t>
      </w:r>
      <w:r w:rsidR="00411E07" w:rsidRPr="00D262C4">
        <w:rPr>
          <w:rFonts w:ascii="Arial" w:hAnsi="Arial" w:cs="Arial"/>
          <w:color w:val="000000" w:themeColor="text1"/>
        </w:rPr>
        <w:tab/>
        <w:t xml:space="preserve">T/F: </w:t>
      </w:r>
      <w:r w:rsidRPr="00D262C4">
        <w:rPr>
          <w:rFonts w:ascii="Arial" w:hAnsi="Arial" w:cs="Arial"/>
          <w:color w:val="000000" w:themeColor="text1"/>
        </w:rPr>
        <w:t>The amount of corrosion and color changes were equal during VHP decontamination under wet and dry conditions</w:t>
      </w:r>
      <w:r w:rsidR="00411E07" w:rsidRPr="00D262C4">
        <w:rPr>
          <w:rFonts w:ascii="Arial" w:hAnsi="Arial" w:cs="Arial"/>
          <w:color w:val="000000" w:themeColor="text1"/>
        </w:rPr>
        <w:t>.</w:t>
      </w:r>
    </w:p>
    <w:p w14:paraId="21608133" w14:textId="26C05426" w:rsidR="00FA585B" w:rsidRPr="00D262C4" w:rsidRDefault="00FA585B" w:rsidP="00D262C4">
      <w:pPr>
        <w:tabs>
          <w:tab w:val="left" w:pos="360"/>
        </w:tabs>
        <w:spacing w:after="0" w:line="240" w:lineRule="auto"/>
        <w:ind w:left="360" w:hanging="360"/>
        <w:jc w:val="both"/>
        <w:rPr>
          <w:rFonts w:ascii="Arial" w:hAnsi="Arial" w:cs="Arial"/>
          <w:color w:val="000000" w:themeColor="text1"/>
        </w:rPr>
      </w:pPr>
      <w:r w:rsidRPr="00D262C4">
        <w:rPr>
          <w:rFonts w:ascii="Arial" w:hAnsi="Arial" w:cs="Arial"/>
          <w:color w:val="000000" w:themeColor="text1"/>
        </w:rPr>
        <w:t xml:space="preserve">3. </w:t>
      </w:r>
      <w:r w:rsidR="00411E07" w:rsidRPr="00D262C4">
        <w:rPr>
          <w:rFonts w:ascii="Arial" w:hAnsi="Arial" w:cs="Arial"/>
          <w:color w:val="000000" w:themeColor="text1"/>
        </w:rPr>
        <w:tab/>
      </w:r>
      <w:r w:rsidRPr="00D262C4">
        <w:rPr>
          <w:rFonts w:ascii="Arial" w:hAnsi="Arial" w:cs="Arial"/>
          <w:color w:val="000000" w:themeColor="text1"/>
        </w:rPr>
        <w:t>In order to reduce material corrosion, VHP decontamination is preferably performed under conditions of :</w:t>
      </w:r>
    </w:p>
    <w:p w14:paraId="0E494D22" w14:textId="1F86C81E" w:rsidR="00FA585B" w:rsidRPr="00D262C4" w:rsidRDefault="00FA585B" w:rsidP="00D262C4">
      <w:pPr>
        <w:tabs>
          <w:tab w:val="left" w:pos="720"/>
        </w:tabs>
        <w:spacing w:after="0" w:line="240" w:lineRule="auto"/>
        <w:ind w:left="720" w:hanging="360"/>
        <w:jc w:val="both"/>
        <w:rPr>
          <w:rFonts w:ascii="Arial" w:hAnsi="Arial" w:cs="Arial"/>
          <w:color w:val="000000" w:themeColor="text1"/>
        </w:rPr>
      </w:pPr>
      <w:r w:rsidRPr="00D262C4">
        <w:rPr>
          <w:rFonts w:ascii="Arial" w:hAnsi="Arial" w:cs="Arial"/>
          <w:color w:val="000000" w:themeColor="text1"/>
        </w:rPr>
        <w:t>a</w:t>
      </w:r>
      <w:r w:rsidR="00411E07" w:rsidRPr="00D262C4">
        <w:rPr>
          <w:rFonts w:ascii="Arial" w:hAnsi="Arial" w:cs="Arial"/>
          <w:color w:val="000000" w:themeColor="text1"/>
        </w:rPr>
        <w:t>.</w:t>
      </w:r>
      <w:r w:rsidR="00411E07" w:rsidRPr="00D262C4">
        <w:rPr>
          <w:rFonts w:ascii="Arial" w:hAnsi="Arial" w:cs="Arial"/>
          <w:color w:val="000000" w:themeColor="text1"/>
        </w:rPr>
        <w:tab/>
        <w:t>H</w:t>
      </w:r>
      <w:r w:rsidRPr="00D262C4">
        <w:rPr>
          <w:rFonts w:ascii="Arial" w:hAnsi="Arial" w:cs="Arial"/>
          <w:color w:val="000000" w:themeColor="text1"/>
        </w:rPr>
        <w:t>igh relative humidity</w:t>
      </w:r>
    </w:p>
    <w:p w14:paraId="2D20CF65" w14:textId="0E0C879A" w:rsidR="00FA585B" w:rsidRPr="00D262C4" w:rsidRDefault="00FA585B" w:rsidP="00D262C4">
      <w:pPr>
        <w:tabs>
          <w:tab w:val="left" w:pos="720"/>
        </w:tabs>
        <w:spacing w:after="0" w:line="240" w:lineRule="auto"/>
        <w:ind w:left="720" w:hanging="360"/>
        <w:jc w:val="both"/>
        <w:rPr>
          <w:rFonts w:ascii="Arial" w:hAnsi="Arial" w:cs="Arial"/>
          <w:color w:val="000000" w:themeColor="text1"/>
        </w:rPr>
      </w:pPr>
      <w:r w:rsidRPr="00D262C4">
        <w:rPr>
          <w:rFonts w:ascii="Arial" w:hAnsi="Arial" w:cs="Arial"/>
          <w:color w:val="000000" w:themeColor="text1"/>
        </w:rPr>
        <w:t>b</w:t>
      </w:r>
      <w:r w:rsidR="00411E07" w:rsidRPr="00D262C4">
        <w:rPr>
          <w:rFonts w:ascii="Arial" w:hAnsi="Arial" w:cs="Arial"/>
          <w:color w:val="000000" w:themeColor="text1"/>
        </w:rPr>
        <w:t>.</w:t>
      </w:r>
      <w:r w:rsidR="00411E07" w:rsidRPr="00D262C4">
        <w:rPr>
          <w:rFonts w:ascii="Arial" w:hAnsi="Arial" w:cs="Arial"/>
          <w:color w:val="000000" w:themeColor="text1"/>
        </w:rPr>
        <w:tab/>
        <w:t>L</w:t>
      </w:r>
      <w:r w:rsidRPr="00D262C4">
        <w:rPr>
          <w:rFonts w:ascii="Arial" w:hAnsi="Arial" w:cs="Arial"/>
          <w:color w:val="000000" w:themeColor="text1"/>
        </w:rPr>
        <w:t>ow relative humidity</w:t>
      </w:r>
    </w:p>
    <w:p w14:paraId="5EC11873" w14:textId="406EBE67" w:rsidR="00FA585B" w:rsidRPr="00D262C4" w:rsidRDefault="00FA585B" w:rsidP="00D262C4">
      <w:pPr>
        <w:tabs>
          <w:tab w:val="left" w:pos="720"/>
        </w:tabs>
        <w:spacing w:after="0" w:line="240" w:lineRule="auto"/>
        <w:ind w:left="720" w:hanging="360"/>
        <w:jc w:val="both"/>
        <w:rPr>
          <w:rFonts w:ascii="Arial" w:hAnsi="Arial" w:cs="Arial"/>
          <w:color w:val="000000" w:themeColor="text1"/>
        </w:rPr>
      </w:pPr>
      <w:r w:rsidRPr="00D262C4">
        <w:rPr>
          <w:rFonts w:ascii="Arial" w:hAnsi="Arial" w:cs="Arial"/>
          <w:color w:val="000000" w:themeColor="text1"/>
        </w:rPr>
        <w:t>c</w:t>
      </w:r>
      <w:r w:rsidR="00411E07" w:rsidRPr="00D262C4">
        <w:rPr>
          <w:rFonts w:ascii="Arial" w:hAnsi="Arial" w:cs="Arial"/>
          <w:color w:val="000000" w:themeColor="text1"/>
        </w:rPr>
        <w:t>.</w:t>
      </w:r>
      <w:r w:rsidR="00411E07" w:rsidRPr="00D262C4">
        <w:rPr>
          <w:rFonts w:ascii="Arial" w:hAnsi="Arial" w:cs="Arial"/>
          <w:color w:val="000000" w:themeColor="text1"/>
        </w:rPr>
        <w:tab/>
        <w:t>H</w:t>
      </w:r>
      <w:r w:rsidRPr="00D262C4">
        <w:rPr>
          <w:rFonts w:ascii="Arial" w:hAnsi="Arial" w:cs="Arial"/>
          <w:color w:val="000000" w:themeColor="text1"/>
        </w:rPr>
        <w:t>igh temperature</w:t>
      </w:r>
    </w:p>
    <w:p w14:paraId="4D5AE055" w14:textId="040AE5CD" w:rsidR="00FA585B" w:rsidRPr="00D262C4" w:rsidRDefault="00FA585B" w:rsidP="00D262C4">
      <w:pPr>
        <w:tabs>
          <w:tab w:val="left" w:pos="720"/>
        </w:tabs>
        <w:spacing w:after="0" w:line="240" w:lineRule="auto"/>
        <w:ind w:left="720" w:hanging="360"/>
        <w:jc w:val="both"/>
        <w:rPr>
          <w:rFonts w:ascii="Arial" w:hAnsi="Arial" w:cs="Arial"/>
          <w:color w:val="000000" w:themeColor="text1"/>
        </w:rPr>
      </w:pPr>
      <w:r w:rsidRPr="00D262C4">
        <w:rPr>
          <w:rFonts w:ascii="Arial" w:hAnsi="Arial" w:cs="Arial"/>
          <w:color w:val="000000" w:themeColor="text1"/>
        </w:rPr>
        <w:t>d</w:t>
      </w:r>
      <w:r w:rsidR="00411E07" w:rsidRPr="00D262C4">
        <w:rPr>
          <w:rFonts w:ascii="Arial" w:hAnsi="Arial" w:cs="Arial"/>
          <w:color w:val="000000" w:themeColor="text1"/>
        </w:rPr>
        <w:t>.</w:t>
      </w:r>
      <w:r w:rsidR="00411E07" w:rsidRPr="00D262C4">
        <w:rPr>
          <w:rFonts w:ascii="Arial" w:hAnsi="Arial" w:cs="Arial"/>
          <w:color w:val="000000" w:themeColor="text1"/>
        </w:rPr>
        <w:tab/>
        <w:t>L</w:t>
      </w:r>
      <w:r w:rsidRPr="00D262C4">
        <w:rPr>
          <w:rFonts w:ascii="Arial" w:hAnsi="Arial" w:cs="Arial"/>
          <w:color w:val="000000" w:themeColor="text1"/>
        </w:rPr>
        <w:t>ow temperature</w:t>
      </w:r>
    </w:p>
    <w:p w14:paraId="325CEACE" w14:textId="68DECA87" w:rsidR="00FA585B" w:rsidRPr="00D262C4" w:rsidRDefault="00FA585B" w:rsidP="00D262C4">
      <w:pPr>
        <w:tabs>
          <w:tab w:val="left" w:pos="360"/>
        </w:tabs>
        <w:spacing w:after="0" w:line="240" w:lineRule="auto"/>
        <w:ind w:left="360" w:hanging="360"/>
        <w:jc w:val="both"/>
        <w:rPr>
          <w:rFonts w:ascii="Arial" w:hAnsi="Arial" w:cs="Arial"/>
          <w:color w:val="000000" w:themeColor="text1"/>
        </w:rPr>
      </w:pPr>
      <w:r w:rsidRPr="00D262C4">
        <w:rPr>
          <w:rFonts w:ascii="Arial" w:hAnsi="Arial" w:cs="Arial"/>
          <w:color w:val="000000" w:themeColor="text1"/>
        </w:rPr>
        <w:t xml:space="preserve">4. </w:t>
      </w:r>
      <w:r w:rsidR="00411E07" w:rsidRPr="00D262C4">
        <w:rPr>
          <w:rFonts w:ascii="Arial" w:hAnsi="Arial" w:cs="Arial"/>
          <w:color w:val="000000" w:themeColor="text1"/>
        </w:rPr>
        <w:tab/>
        <w:t xml:space="preserve">T/F: </w:t>
      </w:r>
      <w:r w:rsidRPr="00D262C4">
        <w:rPr>
          <w:rFonts w:ascii="Arial" w:hAnsi="Arial" w:cs="Arial"/>
          <w:color w:val="000000" w:themeColor="text1"/>
        </w:rPr>
        <w:t>Only VHP causes development of chemical and physical changes during decontamination while iHP does not</w:t>
      </w:r>
      <w:r w:rsidR="00411E07" w:rsidRPr="00D262C4">
        <w:rPr>
          <w:rFonts w:ascii="Arial" w:hAnsi="Arial" w:cs="Arial"/>
          <w:color w:val="000000" w:themeColor="text1"/>
        </w:rPr>
        <w:t>.</w:t>
      </w:r>
    </w:p>
    <w:p w14:paraId="31A8B714" w14:textId="77777777" w:rsidR="00FA585B" w:rsidRPr="00D262C4" w:rsidRDefault="00FA585B" w:rsidP="00D262C4">
      <w:pPr>
        <w:tabs>
          <w:tab w:val="left" w:pos="360"/>
        </w:tabs>
        <w:spacing w:after="0" w:line="240" w:lineRule="auto"/>
        <w:ind w:left="360" w:hanging="360"/>
        <w:jc w:val="both"/>
        <w:rPr>
          <w:rFonts w:ascii="Arial" w:hAnsi="Arial" w:cs="Arial"/>
          <w:color w:val="000000" w:themeColor="text1"/>
        </w:rPr>
      </w:pPr>
      <w:r w:rsidRPr="00D262C4">
        <w:rPr>
          <w:rFonts w:ascii="Arial" w:hAnsi="Arial" w:cs="Arial"/>
          <w:color w:val="000000" w:themeColor="text1"/>
        </w:rPr>
        <w:t> </w:t>
      </w:r>
    </w:p>
    <w:p w14:paraId="308456BA" w14:textId="460C7E60" w:rsidR="00FA585B" w:rsidRPr="00D262C4" w:rsidRDefault="00FA585B" w:rsidP="00D262C4">
      <w:pPr>
        <w:tabs>
          <w:tab w:val="left" w:pos="360"/>
        </w:tabs>
        <w:spacing w:after="0" w:line="240" w:lineRule="auto"/>
        <w:ind w:left="360" w:hanging="360"/>
        <w:jc w:val="both"/>
        <w:rPr>
          <w:rFonts w:ascii="Arial" w:hAnsi="Arial" w:cs="Arial"/>
          <w:color w:val="000000" w:themeColor="text1"/>
        </w:rPr>
      </w:pPr>
      <w:r w:rsidRPr="00D262C4">
        <w:rPr>
          <w:rFonts w:ascii="Arial" w:hAnsi="Arial" w:cs="Arial"/>
          <w:color w:val="000000" w:themeColor="text1"/>
        </w:rPr>
        <w:t xml:space="preserve">5. </w:t>
      </w:r>
      <w:r w:rsidR="00411E07" w:rsidRPr="00D262C4">
        <w:rPr>
          <w:rFonts w:ascii="Arial" w:hAnsi="Arial" w:cs="Arial"/>
          <w:color w:val="000000" w:themeColor="text1"/>
        </w:rPr>
        <w:tab/>
      </w:r>
      <w:r w:rsidRPr="00D262C4">
        <w:rPr>
          <w:rFonts w:ascii="Arial" w:hAnsi="Arial" w:cs="Arial"/>
          <w:color w:val="000000" w:themeColor="text1"/>
        </w:rPr>
        <w:t>The standard VHP cycle consists of 4 phases:</w:t>
      </w:r>
    </w:p>
    <w:p w14:paraId="5FFFFCF4" w14:textId="05CA1781" w:rsidR="00FA585B" w:rsidRPr="00D262C4" w:rsidRDefault="00FA585B" w:rsidP="00D262C4">
      <w:pPr>
        <w:tabs>
          <w:tab w:val="left" w:pos="720"/>
        </w:tabs>
        <w:spacing w:after="0" w:line="240" w:lineRule="auto"/>
        <w:ind w:left="720" w:hanging="360"/>
        <w:jc w:val="both"/>
        <w:rPr>
          <w:rFonts w:ascii="Arial" w:hAnsi="Arial" w:cs="Arial"/>
          <w:color w:val="000000" w:themeColor="text1"/>
        </w:rPr>
      </w:pPr>
      <w:r w:rsidRPr="00D262C4">
        <w:rPr>
          <w:rFonts w:ascii="Arial" w:hAnsi="Arial" w:cs="Arial"/>
          <w:color w:val="000000" w:themeColor="text1"/>
        </w:rPr>
        <w:t>a</w:t>
      </w:r>
      <w:r w:rsidR="00411E07" w:rsidRPr="00D262C4">
        <w:rPr>
          <w:rFonts w:ascii="Arial" w:hAnsi="Arial" w:cs="Arial"/>
          <w:color w:val="000000" w:themeColor="text1"/>
        </w:rPr>
        <w:t>.</w:t>
      </w:r>
      <w:r w:rsidR="00411E07" w:rsidRPr="00D262C4">
        <w:rPr>
          <w:rFonts w:ascii="Arial" w:hAnsi="Arial" w:cs="Arial"/>
          <w:color w:val="000000" w:themeColor="text1"/>
        </w:rPr>
        <w:tab/>
        <w:t>C</w:t>
      </w:r>
      <w:r w:rsidRPr="00D262C4">
        <w:rPr>
          <w:rFonts w:ascii="Arial" w:hAnsi="Arial" w:cs="Arial"/>
          <w:color w:val="000000" w:themeColor="text1"/>
        </w:rPr>
        <w:t>onditioning, dehumidification, decontamination, and aeration</w:t>
      </w:r>
    </w:p>
    <w:p w14:paraId="7A97FF3E" w14:textId="07DA3341" w:rsidR="00FA585B" w:rsidRPr="00D262C4" w:rsidRDefault="00FA585B" w:rsidP="00D262C4">
      <w:pPr>
        <w:tabs>
          <w:tab w:val="left" w:pos="720"/>
        </w:tabs>
        <w:spacing w:after="0" w:line="240" w:lineRule="auto"/>
        <w:ind w:left="720" w:hanging="360"/>
        <w:jc w:val="both"/>
        <w:rPr>
          <w:rFonts w:ascii="Arial" w:hAnsi="Arial" w:cs="Arial"/>
          <w:color w:val="000000" w:themeColor="text1"/>
        </w:rPr>
      </w:pPr>
      <w:r w:rsidRPr="00D262C4">
        <w:rPr>
          <w:rFonts w:ascii="Arial" w:hAnsi="Arial" w:cs="Arial"/>
          <w:color w:val="000000" w:themeColor="text1"/>
        </w:rPr>
        <w:t>b</w:t>
      </w:r>
      <w:r w:rsidR="00411E07" w:rsidRPr="00D262C4">
        <w:rPr>
          <w:rFonts w:ascii="Arial" w:hAnsi="Arial" w:cs="Arial"/>
          <w:color w:val="000000" w:themeColor="text1"/>
        </w:rPr>
        <w:t>.</w:t>
      </w:r>
      <w:r w:rsidR="00411E07" w:rsidRPr="00D262C4">
        <w:rPr>
          <w:rFonts w:ascii="Arial" w:hAnsi="Arial" w:cs="Arial"/>
          <w:color w:val="000000" w:themeColor="text1"/>
        </w:rPr>
        <w:tab/>
        <w:t>D</w:t>
      </w:r>
      <w:r w:rsidRPr="00D262C4">
        <w:rPr>
          <w:rFonts w:ascii="Arial" w:hAnsi="Arial" w:cs="Arial"/>
          <w:color w:val="000000" w:themeColor="text1"/>
        </w:rPr>
        <w:t>ehumidification, conditioning, decontamination, and aeration</w:t>
      </w:r>
    </w:p>
    <w:p w14:paraId="7B1147BA" w14:textId="0BF77AAD" w:rsidR="00FA585B" w:rsidRPr="00D262C4" w:rsidRDefault="00FA585B" w:rsidP="00D262C4">
      <w:pPr>
        <w:tabs>
          <w:tab w:val="left" w:pos="720"/>
        </w:tabs>
        <w:spacing w:after="0" w:line="240" w:lineRule="auto"/>
        <w:ind w:left="720" w:hanging="360"/>
        <w:jc w:val="both"/>
        <w:rPr>
          <w:rFonts w:ascii="Arial" w:hAnsi="Arial" w:cs="Arial"/>
          <w:color w:val="000000" w:themeColor="text1"/>
        </w:rPr>
      </w:pPr>
      <w:r w:rsidRPr="00D262C4">
        <w:rPr>
          <w:rFonts w:ascii="Arial" w:hAnsi="Arial" w:cs="Arial"/>
          <w:color w:val="000000" w:themeColor="text1"/>
        </w:rPr>
        <w:t>c</w:t>
      </w:r>
      <w:r w:rsidR="00411E07" w:rsidRPr="00D262C4">
        <w:rPr>
          <w:rFonts w:ascii="Arial" w:hAnsi="Arial" w:cs="Arial"/>
          <w:color w:val="000000" w:themeColor="text1"/>
        </w:rPr>
        <w:t>.</w:t>
      </w:r>
      <w:r w:rsidR="00411E07" w:rsidRPr="00D262C4">
        <w:rPr>
          <w:rFonts w:ascii="Arial" w:hAnsi="Arial" w:cs="Arial"/>
          <w:color w:val="000000" w:themeColor="text1"/>
        </w:rPr>
        <w:tab/>
        <w:t>D</w:t>
      </w:r>
      <w:r w:rsidRPr="00D262C4">
        <w:rPr>
          <w:rFonts w:ascii="Arial" w:hAnsi="Arial" w:cs="Arial"/>
          <w:color w:val="000000" w:themeColor="text1"/>
        </w:rPr>
        <w:t>econtamination, dehumidification, conditioning and aeration</w:t>
      </w:r>
    </w:p>
    <w:p w14:paraId="60F9AB98" w14:textId="3029F1E0" w:rsidR="00FA585B" w:rsidRPr="00D262C4" w:rsidRDefault="00FA585B" w:rsidP="00D262C4">
      <w:pPr>
        <w:tabs>
          <w:tab w:val="left" w:pos="360"/>
        </w:tabs>
        <w:spacing w:after="0" w:line="240" w:lineRule="auto"/>
        <w:ind w:left="360" w:hanging="360"/>
        <w:jc w:val="both"/>
        <w:rPr>
          <w:rFonts w:ascii="Arial" w:hAnsi="Arial" w:cs="Arial"/>
          <w:color w:val="000000" w:themeColor="text1"/>
        </w:rPr>
      </w:pPr>
      <w:r w:rsidRPr="00D262C4">
        <w:rPr>
          <w:rFonts w:ascii="Arial" w:hAnsi="Arial" w:cs="Arial"/>
          <w:color w:val="000000" w:themeColor="text1"/>
        </w:rPr>
        <w:t xml:space="preserve">6. </w:t>
      </w:r>
      <w:r w:rsidR="00411E07" w:rsidRPr="00D262C4">
        <w:rPr>
          <w:rFonts w:ascii="Arial" w:hAnsi="Arial" w:cs="Arial"/>
          <w:color w:val="000000" w:themeColor="text1"/>
        </w:rPr>
        <w:tab/>
      </w:r>
      <w:r w:rsidRPr="00D262C4">
        <w:rPr>
          <w:rFonts w:ascii="Arial" w:hAnsi="Arial" w:cs="Arial"/>
          <w:color w:val="000000" w:themeColor="text1"/>
        </w:rPr>
        <w:t>The standard iHP procedure consists of:</w:t>
      </w:r>
    </w:p>
    <w:p w14:paraId="6538DE54" w14:textId="5895183D" w:rsidR="00FA585B" w:rsidRPr="00D262C4" w:rsidRDefault="00FA585B" w:rsidP="00D262C4">
      <w:pPr>
        <w:tabs>
          <w:tab w:val="left" w:pos="720"/>
        </w:tabs>
        <w:spacing w:after="0" w:line="240" w:lineRule="auto"/>
        <w:ind w:left="720" w:hanging="360"/>
        <w:jc w:val="both"/>
        <w:rPr>
          <w:rFonts w:ascii="Arial" w:hAnsi="Arial" w:cs="Arial"/>
          <w:color w:val="000000" w:themeColor="text1"/>
        </w:rPr>
      </w:pPr>
      <w:r w:rsidRPr="00D262C4">
        <w:rPr>
          <w:rFonts w:ascii="Arial" w:hAnsi="Arial" w:cs="Arial"/>
          <w:color w:val="000000" w:themeColor="text1"/>
        </w:rPr>
        <w:t>a</w:t>
      </w:r>
      <w:r w:rsidR="00411E07" w:rsidRPr="00D262C4">
        <w:rPr>
          <w:rFonts w:ascii="Arial" w:hAnsi="Arial" w:cs="Arial"/>
          <w:color w:val="000000" w:themeColor="text1"/>
        </w:rPr>
        <w:t>.</w:t>
      </w:r>
      <w:r w:rsidR="00411E07" w:rsidRPr="00D262C4">
        <w:rPr>
          <w:rFonts w:ascii="Arial" w:hAnsi="Arial" w:cs="Arial"/>
          <w:color w:val="000000" w:themeColor="text1"/>
        </w:rPr>
        <w:tab/>
        <w:t>A</w:t>
      </w:r>
      <w:r w:rsidRPr="00D262C4">
        <w:rPr>
          <w:rFonts w:ascii="Arial" w:hAnsi="Arial" w:cs="Arial"/>
          <w:color w:val="000000" w:themeColor="text1"/>
        </w:rPr>
        <w:t>eration, gassing, dwell time</w:t>
      </w:r>
    </w:p>
    <w:p w14:paraId="51B61CDF" w14:textId="30E91146" w:rsidR="00FA585B" w:rsidRPr="00D262C4" w:rsidRDefault="00FA585B" w:rsidP="00D262C4">
      <w:pPr>
        <w:tabs>
          <w:tab w:val="left" w:pos="720"/>
        </w:tabs>
        <w:spacing w:after="0" w:line="240" w:lineRule="auto"/>
        <w:ind w:left="720" w:hanging="360"/>
        <w:jc w:val="both"/>
        <w:rPr>
          <w:rFonts w:ascii="Arial" w:hAnsi="Arial" w:cs="Arial"/>
          <w:color w:val="000000" w:themeColor="text1"/>
        </w:rPr>
      </w:pPr>
      <w:r w:rsidRPr="00D262C4">
        <w:rPr>
          <w:rFonts w:ascii="Arial" w:hAnsi="Arial" w:cs="Arial"/>
          <w:color w:val="000000" w:themeColor="text1"/>
        </w:rPr>
        <w:t>b</w:t>
      </w:r>
      <w:r w:rsidR="00411E07" w:rsidRPr="00D262C4">
        <w:rPr>
          <w:rFonts w:ascii="Arial" w:hAnsi="Arial" w:cs="Arial"/>
          <w:color w:val="000000" w:themeColor="text1"/>
        </w:rPr>
        <w:t>.</w:t>
      </w:r>
      <w:r w:rsidR="00411E07" w:rsidRPr="00D262C4">
        <w:rPr>
          <w:rFonts w:ascii="Arial" w:hAnsi="Arial" w:cs="Arial"/>
          <w:color w:val="000000" w:themeColor="text1"/>
        </w:rPr>
        <w:tab/>
        <w:t>D</w:t>
      </w:r>
      <w:r w:rsidRPr="00D262C4">
        <w:rPr>
          <w:rFonts w:ascii="Arial" w:hAnsi="Arial" w:cs="Arial"/>
          <w:color w:val="000000" w:themeColor="text1"/>
        </w:rPr>
        <w:t>well time, gassing, and aeration</w:t>
      </w:r>
    </w:p>
    <w:p w14:paraId="5B2045CF" w14:textId="3DBE4CA8" w:rsidR="00FA585B" w:rsidRPr="00D262C4" w:rsidRDefault="00FA585B" w:rsidP="00D262C4">
      <w:pPr>
        <w:tabs>
          <w:tab w:val="left" w:pos="720"/>
        </w:tabs>
        <w:spacing w:after="0" w:line="240" w:lineRule="auto"/>
        <w:ind w:left="720" w:hanging="360"/>
        <w:jc w:val="both"/>
        <w:rPr>
          <w:rFonts w:ascii="Arial" w:hAnsi="Arial" w:cs="Arial"/>
          <w:color w:val="000000" w:themeColor="text1"/>
        </w:rPr>
      </w:pPr>
      <w:r w:rsidRPr="00D262C4">
        <w:rPr>
          <w:rFonts w:ascii="Arial" w:hAnsi="Arial" w:cs="Arial"/>
          <w:color w:val="000000" w:themeColor="text1"/>
        </w:rPr>
        <w:t>c</w:t>
      </w:r>
      <w:r w:rsidR="00411E07" w:rsidRPr="00D262C4">
        <w:rPr>
          <w:rFonts w:ascii="Arial" w:hAnsi="Arial" w:cs="Arial"/>
          <w:color w:val="000000" w:themeColor="text1"/>
        </w:rPr>
        <w:t>.</w:t>
      </w:r>
      <w:r w:rsidR="00411E07" w:rsidRPr="00D262C4">
        <w:rPr>
          <w:rFonts w:ascii="Arial" w:hAnsi="Arial" w:cs="Arial"/>
          <w:color w:val="000000" w:themeColor="text1"/>
        </w:rPr>
        <w:tab/>
        <w:t>G</w:t>
      </w:r>
      <w:r w:rsidRPr="00D262C4">
        <w:rPr>
          <w:rFonts w:ascii="Arial" w:hAnsi="Arial" w:cs="Arial"/>
          <w:color w:val="000000" w:themeColor="text1"/>
        </w:rPr>
        <w:t>assing, dwell time and aeration</w:t>
      </w:r>
    </w:p>
    <w:p w14:paraId="5A845D18" w14:textId="488FAC29" w:rsidR="00FA585B" w:rsidRPr="00D262C4" w:rsidRDefault="00FA585B" w:rsidP="00D262C4">
      <w:pPr>
        <w:tabs>
          <w:tab w:val="left" w:pos="360"/>
        </w:tabs>
        <w:spacing w:after="0" w:line="240" w:lineRule="auto"/>
        <w:ind w:left="360" w:hanging="360"/>
        <w:jc w:val="both"/>
        <w:rPr>
          <w:rFonts w:ascii="Arial" w:hAnsi="Arial" w:cs="Arial"/>
          <w:color w:val="000000" w:themeColor="text1"/>
        </w:rPr>
      </w:pPr>
      <w:r w:rsidRPr="00D262C4">
        <w:rPr>
          <w:rFonts w:ascii="Arial" w:hAnsi="Arial" w:cs="Arial"/>
          <w:color w:val="000000" w:themeColor="text1"/>
        </w:rPr>
        <w:t xml:space="preserve">7. </w:t>
      </w:r>
      <w:r w:rsidR="00411E07" w:rsidRPr="00D262C4">
        <w:rPr>
          <w:rFonts w:ascii="Arial" w:hAnsi="Arial" w:cs="Arial"/>
          <w:color w:val="000000" w:themeColor="text1"/>
        </w:rPr>
        <w:tab/>
      </w:r>
      <w:r w:rsidRPr="00D262C4">
        <w:rPr>
          <w:rFonts w:ascii="Arial" w:hAnsi="Arial" w:cs="Arial"/>
          <w:color w:val="000000" w:themeColor="text1"/>
        </w:rPr>
        <w:t>During aeration, residual HP is catalytically decomposed into water and oxygen by recirculation through the scrubber or ventilation system. (T/F)</w:t>
      </w:r>
    </w:p>
    <w:p w14:paraId="22F4381D" w14:textId="4ACC86A6" w:rsidR="00FA585B" w:rsidRPr="00D262C4" w:rsidRDefault="00FA585B" w:rsidP="00D262C4">
      <w:pPr>
        <w:tabs>
          <w:tab w:val="left" w:pos="360"/>
        </w:tabs>
        <w:spacing w:after="0" w:line="240" w:lineRule="auto"/>
        <w:ind w:left="360" w:hanging="360"/>
        <w:jc w:val="both"/>
        <w:rPr>
          <w:rFonts w:ascii="Arial" w:hAnsi="Arial" w:cs="Arial"/>
          <w:color w:val="000000" w:themeColor="text1"/>
        </w:rPr>
      </w:pPr>
      <w:r w:rsidRPr="00D262C4">
        <w:rPr>
          <w:rFonts w:ascii="Arial" w:hAnsi="Arial" w:cs="Arial"/>
          <w:color w:val="000000" w:themeColor="text1"/>
        </w:rPr>
        <w:t xml:space="preserve">8. </w:t>
      </w:r>
      <w:r w:rsidR="00411E07" w:rsidRPr="00D262C4">
        <w:rPr>
          <w:rFonts w:ascii="Arial" w:hAnsi="Arial" w:cs="Arial"/>
          <w:color w:val="000000" w:themeColor="text1"/>
        </w:rPr>
        <w:tab/>
      </w:r>
      <w:r w:rsidRPr="00D262C4">
        <w:rPr>
          <w:rFonts w:ascii="Arial" w:hAnsi="Arial" w:cs="Arial"/>
          <w:color w:val="000000" w:themeColor="text1"/>
        </w:rPr>
        <w:t>Gaseous HP is a broad spectrum antimicrobial with:</w:t>
      </w:r>
    </w:p>
    <w:p w14:paraId="0E1982F6" w14:textId="668D643C" w:rsidR="00FA585B" w:rsidRPr="00D262C4" w:rsidRDefault="00FA585B" w:rsidP="00D262C4">
      <w:pPr>
        <w:tabs>
          <w:tab w:val="left" w:pos="720"/>
        </w:tabs>
        <w:spacing w:after="0" w:line="240" w:lineRule="auto"/>
        <w:ind w:left="720" w:hanging="360"/>
        <w:jc w:val="both"/>
        <w:rPr>
          <w:rFonts w:ascii="Arial" w:hAnsi="Arial" w:cs="Arial"/>
          <w:color w:val="000000" w:themeColor="text1"/>
        </w:rPr>
      </w:pPr>
      <w:r w:rsidRPr="00D262C4">
        <w:rPr>
          <w:rFonts w:ascii="Arial" w:hAnsi="Arial" w:cs="Arial"/>
          <w:color w:val="000000" w:themeColor="text1"/>
        </w:rPr>
        <w:t>a</w:t>
      </w:r>
      <w:r w:rsidR="00411E07" w:rsidRPr="00D262C4">
        <w:rPr>
          <w:rFonts w:ascii="Arial" w:hAnsi="Arial" w:cs="Arial"/>
          <w:color w:val="000000" w:themeColor="text1"/>
        </w:rPr>
        <w:t>.</w:t>
      </w:r>
      <w:r w:rsidR="00411E07" w:rsidRPr="00D262C4">
        <w:rPr>
          <w:rFonts w:ascii="Arial" w:hAnsi="Arial" w:cs="Arial"/>
          <w:color w:val="000000" w:themeColor="text1"/>
        </w:rPr>
        <w:tab/>
        <w:t>V</w:t>
      </w:r>
      <w:r w:rsidRPr="00D262C4">
        <w:rPr>
          <w:rFonts w:ascii="Arial" w:hAnsi="Arial" w:cs="Arial"/>
          <w:color w:val="000000" w:themeColor="text1"/>
        </w:rPr>
        <w:t>irucidal, fungicidal, and sporicidal activities but not prion inactivation</w:t>
      </w:r>
    </w:p>
    <w:p w14:paraId="03C1C35B" w14:textId="35A0284F" w:rsidR="00FA585B" w:rsidRPr="00D262C4" w:rsidRDefault="00FA585B" w:rsidP="00D262C4">
      <w:pPr>
        <w:tabs>
          <w:tab w:val="left" w:pos="720"/>
        </w:tabs>
        <w:spacing w:after="0" w:line="240" w:lineRule="auto"/>
        <w:ind w:left="720" w:hanging="360"/>
        <w:jc w:val="both"/>
        <w:rPr>
          <w:rFonts w:ascii="Arial" w:hAnsi="Arial" w:cs="Arial"/>
          <w:color w:val="000000" w:themeColor="text1"/>
        </w:rPr>
      </w:pPr>
      <w:r w:rsidRPr="00D262C4">
        <w:rPr>
          <w:rFonts w:ascii="Arial" w:hAnsi="Arial" w:cs="Arial"/>
          <w:color w:val="000000" w:themeColor="text1"/>
        </w:rPr>
        <w:t>b</w:t>
      </w:r>
      <w:r w:rsidR="00411E07" w:rsidRPr="00D262C4">
        <w:rPr>
          <w:rFonts w:ascii="Arial" w:hAnsi="Arial" w:cs="Arial"/>
          <w:color w:val="000000" w:themeColor="text1"/>
        </w:rPr>
        <w:t>.</w:t>
      </w:r>
      <w:r w:rsidR="00411E07" w:rsidRPr="00D262C4">
        <w:rPr>
          <w:rFonts w:ascii="Arial" w:hAnsi="Arial" w:cs="Arial"/>
          <w:color w:val="000000" w:themeColor="text1"/>
        </w:rPr>
        <w:tab/>
        <w:t>V</w:t>
      </w:r>
      <w:r w:rsidRPr="00D262C4">
        <w:rPr>
          <w:rFonts w:ascii="Arial" w:hAnsi="Arial" w:cs="Arial"/>
          <w:color w:val="000000" w:themeColor="text1"/>
        </w:rPr>
        <w:t>irucidal, fungicidal, and sporicidal activities and prion inactivation.</w:t>
      </w:r>
    </w:p>
    <w:p w14:paraId="3B701F13" w14:textId="5DEF8226" w:rsidR="00FA585B" w:rsidRPr="00D262C4" w:rsidRDefault="00FA585B" w:rsidP="00D262C4">
      <w:pPr>
        <w:tabs>
          <w:tab w:val="left" w:pos="720"/>
        </w:tabs>
        <w:spacing w:after="0" w:line="240" w:lineRule="auto"/>
        <w:ind w:left="720" w:hanging="360"/>
        <w:jc w:val="both"/>
        <w:rPr>
          <w:rFonts w:ascii="Arial" w:hAnsi="Arial" w:cs="Arial"/>
          <w:color w:val="000000" w:themeColor="text1"/>
        </w:rPr>
      </w:pPr>
      <w:r w:rsidRPr="00D262C4">
        <w:rPr>
          <w:rFonts w:ascii="Arial" w:hAnsi="Arial" w:cs="Arial"/>
          <w:color w:val="000000" w:themeColor="text1"/>
        </w:rPr>
        <w:t>c</w:t>
      </w:r>
      <w:r w:rsidR="00411E07" w:rsidRPr="00D262C4">
        <w:rPr>
          <w:rFonts w:ascii="Arial" w:hAnsi="Arial" w:cs="Arial"/>
          <w:color w:val="000000" w:themeColor="text1"/>
        </w:rPr>
        <w:t>.</w:t>
      </w:r>
      <w:r w:rsidR="00411E07" w:rsidRPr="00D262C4">
        <w:rPr>
          <w:rFonts w:ascii="Arial" w:hAnsi="Arial" w:cs="Arial"/>
          <w:color w:val="000000" w:themeColor="text1"/>
        </w:rPr>
        <w:tab/>
        <w:t>V</w:t>
      </w:r>
      <w:r w:rsidRPr="00D262C4">
        <w:rPr>
          <w:rFonts w:ascii="Arial" w:hAnsi="Arial" w:cs="Arial"/>
          <w:color w:val="000000" w:themeColor="text1"/>
        </w:rPr>
        <w:t>irucidal and fungicidal activities  but not sporicidal or prion inactivation</w:t>
      </w:r>
    </w:p>
    <w:p w14:paraId="5764EB66" w14:textId="77777777" w:rsidR="00FA585B" w:rsidRPr="00D262C4" w:rsidRDefault="00FA585B" w:rsidP="00D262C4">
      <w:pPr>
        <w:tabs>
          <w:tab w:val="left" w:pos="360"/>
        </w:tabs>
        <w:spacing w:after="0" w:line="240" w:lineRule="auto"/>
        <w:ind w:left="360" w:hanging="360"/>
        <w:jc w:val="both"/>
        <w:rPr>
          <w:rFonts w:ascii="Arial" w:hAnsi="Arial" w:cs="Arial"/>
          <w:color w:val="000000" w:themeColor="text1"/>
        </w:rPr>
      </w:pPr>
      <w:r w:rsidRPr="00D262C4">
        <w:rPr>
          <w:rFonts w:ascii="Arial" w:hAnsi="Arial" w:cs="Arial"/>
          <w:color w:val="000000" w:themeColor="text1"/>
        </w:rPr>
        <w:t> </w:t>
      </w:r>
    </w:p>
    <w:p w14:paraId="17993C55" w14:textId="676F79CF" w:rsidR="00FA585B" w:rsidRPr="00D262C4" w:rsidRDefault="00411E07" w:rsidP="00D262C4">
      <w:pPr>
        <w:tabs>
          <w:tab w:val="left" w:pos="360"/>
        </w:tabs>
        <w:spacing w:after="0" w:line="240" w:lineRule="auto"/>
        <w:ind w:left="360" w:hanging="360"/>
        <w:jc w:val="both"/>
        <w:rPr>
          <w:rFonts w:ascii="Arial" w:hAnsi="Arial" w:cs="Arial"/>
          <w:color w:val="000000" w:themeColor="text1"/>
        </w:rPr>
      </w:pPr>
      <w:r w:rsidRPr="00D262C4">
        <w:rPr>
          <w:rFonts w:ascii="Arial" w:hAnsi="Arial" w:cs="Arial"/>
          <w:color w:val="000000" w:themeColor="text1"/>
        </w:rPr>
        <w:t>ANSWERS</w:t>
      </w:r>
    </w:p>
    <w:p w14:paraId="6CAC47E4" w14:textId="4860E138" w:rsidR="00FA585B" w:rsidRPr="00D262C4" w:rsidRDefault="00FA585B" w:rsidP="00D262C4">
      <w:pPr>
        <w:tabs>
          <w:tab w:val="left" w:pos="360"/>
        </w:tabs>
        <w:spacing w:after="0" w:line="240" w:lineRule="auto"/>
        <w:ind w:left="360" w:hanging="360"/>
        <w:jc w:val="both"/>
        <w:rPr>
          <w:rFonts w:ascii="Arial" w:hAnsi="Arial" w:cs="Arial"/>
          <w:color w:val="000000" w:themeColor="text1"/>
        </w:rPr>
      </w:pPr>
      <w:r w:rsidRPr="00D262C4">
        <w:rPr>
          <w:rFonts w:ascii="Arial" w:hAnsi="Arial" w:cs="Arial"/>
          <w:color w:val="000000" w:themeColor="text1"/>
        </w:rPr>
        <w:lastRenderedPageBreak/>
        <w:t xml:space="preserve">1. </w:t>
      </w:r>
      <w:r w:rsidR="00411E07" w:rsidRPr="00D262C4">
        <w:rPr>
          <w:rFonts w:ascii="Arial" w:hAnsi="Arial" w:cs="Arial"/>
          <w:color w:val="000000" w:themeColor="text1"/>
        </w:rPr>
        <w:tab/>
      </w:r>
      <w:r w:rsidRPr="00D262C4">
        <w:rPr>
          <w:rFonts w:ascii="Arial" w:hAnsi="Arial" w:cs="Arial"/>
          <w:color w:val="000000" w:themeColor="text1"/>
        </w:rPr>
        <w:t>F</w:t>
      </w:r>
    </w:p>
    <w:p w14:paraId="284EECD1" w14:textId="47ACED05" w:rsidR="00FA585B" w:rsidRPr="00D262C4" w:rsidRDefault="00FA585B" w:rsidP="00D262C4">
      <w:pPr>
        <w:tabs>
          <w:tab w:val="left" w:pos="360"/>
        </w:tabs>
        <w:spacing w:after="0" w:line="240" w:lineRule="auto"/>
        <w:ind w:left="360" w:hanging="360"/>
        <w:jc w:val="both"/>
        <w:rPr>
          <w:rFonts w:ascii="Arial" w:hAnsi="Arial" w:cs="Arial"/>
          <w:color w:val="000000" w:themeColor="text1"/>
        </w:rPr>
      </w:pPr>
      <w:r w:rsidRPr="00D262C4">
        <w:rPr>
          <w:rFonts w:ascii="Arial" w:hAnsi="Arial" w:cs="Arial"/>
          <w:color w:val="000000" w:themeColor="text1"/>
        </w:rPr>
        <w:t xml:space="preserve">2. </w:t>
      </w:r>
      <w:r w:rsidR="00411E07" w:rsidRPr="00D262C4">
        <w:rPr>
          <w:rFonts w:ascii="Arial" w:hAnsi="Arial" w:cs="Arial"/>
          <w:color w:val="000000" w:themeColor="text1"/>
        </w:rPr>
        <w:tab/>
      </w:r>
      <w:r w:rsidRPr="00D262C4">
        <w:rPr>
          <w:rFonts w:ascii="Arial" w:hAnsi="Arial" w:cs="Arial"/>
          <w:color w:val="000000" w:themeColor="text1"/>
        </w:rPr>
        <w:t>F</w:t>
      </w:r>
    </w:p>
    <w:p w14:paraId="76DFD27B" w14:textId="3B2C4A71" w:rsidR="00FA585B" w:rsidRPr="00D262C4" w:rsidRDefault="00FA585B" w:rsidP="00D262C4">
      <w:pPr>
        <w:tabs>
          <w:tab w:val="left" w:pos="360"/>
        </w:tabs>
        <w:spacing w:after="0" w:line="240" w:lineRule="auto"/>
        <w:ind w:left="360" w:hanging="360"/>
        <w:jc w:val="both"/>
        <w:rPr>
          <w:rFonts w:ascii="Arial" w:hAnsi="Arial" w:cs="Arial"/>
          <w:color w:val="000000" w:themeColor="text1"/>
        </w:rPr>
      </w:pPr>
      <w:r w:rsidRPr="00D262C4">
        <w:rPr>
          <w:rFonts w:ascii="Arial" w:hAnsi="Arial" w:cs="Arial"/>
          <w:color w:val="000000" w:themeColor="text1"/>
        </w:rPr>
        <w:t xml:space="preserve">3. </w:t>
      </w:r>
      <w:r w:rsidR="00411E07" w:rsidRPr="00D262C4">
        <w:rPr>
          <w:rFonts w:ascii="Arial" w:hAnsi="Arial" w:cs="Arial"/>
          <w:color w:val="000000" w:themeColor="text1"/>
        </w:rPr>
        <w:tab/>
      </w:r>
      <w:r w:rsidRPr="00D262C4">
        <w:rPr>
          <w:rFonts w:ascii="Arial" w:hAnsi="Arial" w:cs="Arial"/>
          <w:color w:val="000000" w:themeColor="text1"/>
        </w:rPr>
        <w:t>b</w:t>
      </w:r>
    </w:p>
    <w:p w14:paraId="039AC09C" w14:textId="2D30A532" w:rsidR="00FA585B" w:rsidRPr="00D262C4" w:rsidRDefault="00FA585B" w:rsidP="00D262C4">
      <w:pPr>
        <w:tabs>
          <w:tab w:val="left" w:pos="360"/>
        </w:tabs>
        <w:spacing w:after="0" w:line="240" w:lineRule="auto"/>
        <w:ind w:left="360" w:hanging="360"/>
        <w:jc w:val="both"/>
        <w:rPr>
          <w:rFonts w:ascii="Arial" w:hAnsi="Arial" w:cs="Arial"/>
          <w:color w:val="000000" w:themeColor="text1"/>
        </w:rPr>
      </w:pPr>
      <w:r w:rsidRPr="00D262C4">
        <w:rPr>
          <w:rFonts w:ascii="Arial" w:hAnsi="Arial" w:cs="Arial"/>
          <w:color w:val="000000" w:themeColor="text1"/>
        </w:rPr>
        <w:t xml:space="preserve">4. </w:t>
      </w:r>
      <w:r w:rsidR="00411E07" w:rsidRPr="00D262C4">
        <w:rPr>
          <w:rFonts w:ascii="Arial" w:hAnsi="Arial" w:cs="Arial"/>
          <w:color w:val="000000" w:themeColor="text1"/>
        </w:rPr>
        <w:tab/>
      </w:r>
      <w:r w:rsidRPr="00D262C4">
        <w:rPr>
          <w:rFonts w:ascii="Arial" w:hAnsi="Arial" w:cs="Arial"/>
          <w:color w:val="000000" w:themeColor="text1"/>
        </w:rPr>
        <w:t>F</w:t>
      </w:r>
    </w:p>
    <w:p w14:paraId="62DBC0F7" w14:textId="3E3E4854" w:rsidR="00FA585B" w:rsidRPr="00D262C4" w:rsidRDefault="00FA585B" w:rsidP="00D262C4">
      <w:pPr>
        <w:tabs>
          <w:tab w:val="left" w:pos="360"/>
        </w:tabs>
        <w:spacing w:after="0" w:line="240" w:lineRule="auto"/>
        <w:ind w:left="360" w:hanging="360"/>
        <w:jc w:val="both"/>
        <w:rPr>
          <w:rFonts w:ascii="Arial" w:hAnsi="Arial" w:cs="Arial"/>
          <w:color w:val="000000" w:themeColor="text1"/>
        </w:rPr>
      </w:pPr>
      <w:r w:rsidRPr="00D262C4">
        <w:rPr>
          <w:rFonts w:ascii="Arial" w:hAnsi="Arial" w:cs="Arial"/>
          <w:color w:val="000000" w:themeColor="text1"/>
        </w:rPr>
        <w:t xml:space="preserve">5. </w:t>
      </w:r>
      <w:r w:rsidR="00411E07" w:rsidRPr="00D262C4">
        <w:rPr>
          <w:rFonts w:ascii="Arial" w:hAnsi="Arial" w:cs="Arial"/>
          <w:color w:val="000000" w:themeColor="text1"/>
        </w:rPr>
        <w:tab/>
      </w:r>
      <w:r w:rsidRPr="00D262C4">
        <w:rPr>
          <w:rFonts w:ascii="Arial" w:hAnsi="Arial" w:cs="Arial"/>
          <w:color w:val="000000" w:themeColor="text1"/>
        </w:rPr>
        <w:t>b</w:t>
      </w:r>
    </w:p>
    <w:p w14:paraId="2386A896" w14:textId="76699E32" w:rsidR="00FA585B" w:rsidRPr="00D262C4" w:rsidRDefault="00FA585B" w:rsidP="00D262C4">
      <w:pPr>
        <w:tabs>
          <w:tab w:val="left" w:pos="360"/>
        </w:tabs>
        <w:spacing w:after="0" w:line="240" w:lineRule="auto"/>
        <w:ind w:left="360" w:hanging="360"/>
        <w:jc w:val="both"/>
        <w:rPr>
          <w:rFonts w:ascii="Arial" w:hAnsi="Arial" w:cs="Arial"/>
          <w:color w:val="000000" w:themeColor="text1"/>
        </w:rPr>
      </w:pPr>
      <w:r w:rsidRPr="00D262C4">
        <w:rPr>
          <w:rFonts w:ascii="Arial" w:hAnsi="Arial" w:cs="Arial"/>
          <w:color w:val="000000" w:themeColor="text1"/>
        </w:rPr>
        <w:t xml:space="preserve">6. </w:t>
      </w:r>
      <w:r w:rsidR="00411E07" w:rsidRPr="00D262C4">
        <w:rPr>
          <w:rFonts w:ascii="Arial" w:hAnsi="Arial" w:cs="Arial"/>
          <w:color w:val="000000" w:themeColor="text1"/>
        </w:rPr>
        <w:tab/>
      </w:r>
      <w:r w:rsidRPr="00D262C4">
        <w:rPr>
          <w:rFonts w:ascii="Arial" w:hAnsi="Arial" w:cs="Arial"/>
          <w:color w:val="000000" w:themeColor="text1"/>
        </w:rPr>
        <w:t>c</w:t>
      </w:r>
    </w:p>
    <w:p w14:paraId="7FFE48B2" w14:textId="4CE6E2A4" w:rsidR="00FA585B" w:rsidRPr="00D262C4" w:rsidRDefault="00FA585B" w:rsidP="00D262C4">
      <w:pPr>
        <w:tabs>
          <w:tab w:val="left" w:pos="360"/>
        </w:tabs>
        <w:spacing w:after="0" w:line="240" w:lineRule="auto"/>
        <w:ind w:left="360" w:hanging="360"/>
        <w:jc w:val="both"/>
        <w:rPr>
          <w:rFonts w:ascii="Arial" w:hAnsi="Arial" w:cs="Arial"/>
          <w:color w:val="000000" w:themeColor="text1"/>
        </w:rPr>
      </w:pPr>
      <w:r w:rsidRPr="00D262C4">
        <w:rPr>
          <w:rFonts w:ascii="Arial" w:hAnsi="Arial" w:cs="Arial"/>
          <w:color w:val="000000" w:themeColor="text1"/>
        </w:rPr>
        <w:t xml:space="preserve">7. </w:t>
      </w:r>
      <w:r w:rsidR="00411E07" w:rsidRPr="00D262C4">
        <w:rPr>
          <w:rFonts w:ascii="Arial" w:hAnsi="Arial" w:cs="Arial"/>
          <w:color w:val="000000" w:themeColor="text1"/>
        </w:rPr>
        <w:tab/>
      </w:r>
      <w:r w:rsidRPr="00D262C4">
        <w:rPr>
          <w:rFonts w:ascii="Arial" w:hAnsi="Arial" w:cs="Arial"/>
          <w:color w:val="000000" w:themeColor="text1"/>
        </w:rPr>
        <w:t>T</w:t>
      </w:r>
    </w:p>
    <w:p w14:paraId="5937DC6F" w14:textId="50919ECB" w:rsidR="00FA585B" w:rsidRPr="00D262C4" w:rsidRDefault="00FA585B" w:rsidP="00D262C4">
      <w:pPr>
        <w:tabs>
          <w:tab w:val="left" w:pos="360"/>
        </w:tabs>
        <w:spacing w:after="0" w:line="240" w:lineRule="auto"/>
        <w:ind w:left="360" w:hanging="360"/>
        <w:jc w:val="both"/>
        <w:rPr>
          <w:rFonts w:ascii="Arial" w:hAnsi="Arial" w:cs="Arial"/>
          <w:color w:val="000000" w:themeColor="text1"/>
        </w:rPr>
      </w:pPr>
      <w:r w:rsidRPr="00D262C4">
        <w:rPr>
          <w:rFonts w:ascii="Arial" w:hAnsi="Arial" w:cs="Arial"/>
          <w:color w:val="000000" w:themeColor="text1"/>
        </w:rPr>
        <w:t xml:space="preserve">8. </w:t>
      </w:r>
      <w:r w:rsidR="00411E07" w:rsidRPr="00D262C4">
        <w:rPr>
          <w:rFonts w:ascii="Arial" w:hAnsi="Arial" w:cs="Arial"/>
          <w:color w:val="000000" w:themeColor="text1"/>
        </w:rPr>
        <w:tab/>
      </w:r>
      <w:r w:rsidRPr="00D262C4">
        <w:rPr>
          <w:rFonts w:ascii="Arial" w:hAnsi="Arial" w:cs="Arial"/>
          <w:color w:val="000000" w:themeColor="text1"/>
        </w:rPr>
        <w:t>b</w:t>
      </w:r>
    </w:p>
    <w:p w14:paraId="4F106D42" w14:textId="77777777" w:rsidR="00FA585B" w:rsidRPr="00D262C4" w:rsidRDefault="00FA585B" w:rsidP="00D262C4">
      <w:pPr>
        <w:spacing w:after="0" w:line="240" w:lineRule="auto"/>
        <w:jc w:val="both"/>
        <w:rPr>
          <w:rFonts w:ascii="Arial" w:hAnsi="Arial" w:cs="Arial"/>
          <w:color w:val="000000" w:themeColor="text1"/>
        </w:rPr>
      </w:pPr>
      <w:r w:rsidRPr="00D262C4">
        <w:rPr>
          <w:rFonts w:ascii="Arial" w:hAnsi="Arial" w:cs="Arial"/>
          <w:color w:val="000000" w:themeColor="text1"/>
        </w:rPr>
        <w:t> </w:t>
      </w:r>
    </w:p>
    <w:p w14:paraId="27EAE488" w14:textId="77777777" w:rsidR="00FA585B" w:rsidRPr="00D262C4" w:rsidRDefault="00FA585B" w:rsidP="00D262C4">
      <w:pPr>
        <w:autoSpaceDE w:val="0"/>
        <w:autoSpaceDN w:val="0"/>
        <w:adjustRightInd w:val="0"/>
        <w:spacing w:after="0" w:line="240" w:lineRule="auto"/>
        <w:jc w:val="both"/>
        <w:rPr>
          <w:rFonts w:ascii="Arial" w:hAnsi="Arial" w:cs="Arial"/>
          <w:b/>
          <w:color w:val="000000" w:themeColor="text1"/>
        </w:rPr>
      </w:pPr>
    </w:p>
    <w:p w14:paraId="1A58AFB8" w14:textId="57D5FF49" w:rsidR="00715CC1" w:rsidRPr="00D262C4" w:rsidRDefault="00645DFF" w:rsidP="00D262C4">
      <w:pPr>
        <w:autoSpaceDE w:val="0"/>
        <w:autoSpaceDN w:val="0"/>
        <w:adjustRightInd w:val="0"/>
        <w:spacing w:after="0" w:line="240" w:lineRule="auto"/>
        <w:jc w:val="both"/>
        <w:rPr>
          <w:rFonts w:ascii="Arial" w:hAnsi="Arial" w:cs="Arial"/>
          <w:b/>
          <w:color w:val="000000" w:themeColor="text1"/>
        </w:rPr>
      </w:pPr>
      <w:r w:rsidRPr="00D262C4">
        <w:rPr>
          <w:rFonts w:ascii="Arial" w:hAnsi="Arial" w:cs="Arial"/>
          <w:b/>
          <w:color w:val="000000" w:themeColor="text1"/>
        </w:rPr>
        <w:t xml:space="preserve">Pearson et al. Metaphylactic Antibiotic Treatment to Prevent the Transmission of </w:t>
      </w:r>
      <w:r w:rsidRPr="00D262C4">
        <w:rPr>
          <w:rFonts w:ascii="Arial" w:hAnsi="Arial" w:cs="Arial"/>
          <w:b/>
          <w:i/>
          <w:iCs/>
          <w:color w:val="000000" w:themeColor="text1"/>
        </w:rPr>
        <w:t>Corynebacterium bovis</w:t>
      </w:r>
      <w:r w:rsidRPr="00D262C4">
        <w:rPr>
          <w:rFonts w:ascii="Arial" w:hAnsi="Arial" w:cs="Arial"/>
          <w:b/>
          <w:color w:val="000000" w:themeColor="text1"/>
        </w:rPr>
        <w:t xml:space="preserve"> to Immunocompromised Mouse Offspring, pp. 712-718</w:t>
      </w:r>
    </w:p>
    <w:p w14:paraId="47AF760D" w14:textId="05779CDC" w:rsidR="00645DFF" w:rsidRPr="00D262C4" w:rsidRDefault="00645DFF" w:rsidP="00D262C4">
      <w:pPr>
        <w:autoSpaceDE w:val="0"/>
        <w:autoSpaceDN w:val="0"/>
        <w:adjustRightInd w:val="0"/>
        <w:spacing w:after="0" w:line="240" w:lineRule="auto"/>
        <w:jc w:val="both"/>
        <w:rPr>
          <w:rFonts w:ascii="Arial" w:hAnsi="Arial" w:cs="Arial"/>
          <w:b/>
          <w:color w:val="000000" w:themeColor="text1"/>
        </w:rPr>
      </w:pPr>
    </w:p>
    <w:p w14:paraId="54E9DF82" w14:textId="77777777" w:rsidR="00FA585B" w:rsidRPr="00D262C4" w:rsidRDefault="00FA585B" w:rsidP="00D262C4">
      <w:pPr>
        <w:pStyle w:val="paragraph"/>
        <w:spacing w:before="0" w:beforeAutospacing="0" w:after="0" w:afterAutospacing="0"/>
        <w:jc w:val="both"/>
        <w:textAlignment w:val="baseline"/>
        <w:rPr>
          <w:rFonts w:ascii="Arial" w:hAnsi="Arial" w:cs="Arial"/>
          <w:b/>
          <w:bCs/>
          <w:color w:val="000000" w:themeColor="text1"/>
          <w:sz w:val="22"/>
          <w:szCs w:val="22"/>
        </w:rPr>
      </w:pPr>
      <w:r w:rsidRPr="00D262C4">
        <w:rPr>
          <w:rStyle w:val="Strong"/>
          <w:rFonts w:ascii="Arial" w:hAnsi="Arial" w:cs="Arial"/>
          <w:b w:val="0"/>
          <w:bCs w:val="0"/>
          <w:color w:val="000000" w:themeColor="text1"/>
          <w:sz w:val="22"/>
          <w:szCs w:val="22"/>
        </w:rPr>
        <w:t>Domain 1, T1 and 2, K4</w:t>
      </w:r>
      <w:r w:rsidRPr="00D262C4">
        <w:rPr>
          <w:rStyle w:val="eop"/>
          <w:rFonts w:ascii="Arial" w:hAnsi="Arial" w:cs="Arial"/>
          <w:b/>
          <w:bCs/>
          <w:color w:val="000000" w:themeColor="text1"/>
          <w:sz w:val="22"/>
          <w:szCs w:val="22"/>
        </w:rPr>
        <w:t> </w:t>
      </w:r>
    </w:p>
    <w:p w14:paraId="2B3069FA" w14:textId="77777777" w:rsidR="00FA585B" w:rsidRPr="00D262C4" w:rsidRDefault="00FA585B" w:rsidP="00D262C4">
      <w:pPr>
        <w:pStyle w:val="paragraph"/>
        <w:spacing w:before="0" w:beforeAutospacing="0" w:after="0" w:afterAutospacing="0"/>
        <w:jc w:val="both"/>
        <w:textAlignment w:val="baseline"/>
        <w:rPr>
          <w:rFonts w:ascii="Arial" w:hAnsi="Arial" w:cs="Arial"/>
          <w:color w:val="000000" w:themeColor="text1"/>
          <w:sz w:val="22"/>
          <w:szCs w:val="22"/>
        </w:rPr>
      </w:pPr>
      <w:r w:rsidRPr="00D262C4">
        <w:rPr>
          <w:rStyle w:val="normaltextrun"/>
          <w:rFonts w:ascii="Arial" w:hAnsi="Arial" w:cs="Arial"/>
          <w:color w:val="000000" w:themeColor="text1"/>
          <w:sz w:val="22"/>
          <w:szCs w:val="22"/>
        </w:rPr>
        <w:t> </w:t>
      </w:r>
      <w:r w:rsidRPr="00D262C4">
        <w:rPr>
          <w:rStyle w:val="eop"/>
          <w:rFonts w:ascii="Arial" w:hAnsi="Arial" w:cs="Arial"/>
          <w:color w:val="000000" w:themeColor="text1"/>
          <w:sz w:val="22"/>
          <w:szCs w:val="22"/>
        </w:rPr>
        <w:t> </w:t>
      </w:r>
    </w:p>
    <w:p w14:paraId="6D3A1B16" w14:textId="3389450D" w:rsidR="00FA585B" w:rsidRPr="00D262C4" w:rsidRDefault="00411E07" w:rsidP="00D262C4">
      <w:pPr>
        <w:pStyle w:val="paragraph"/>
        <w:spacing w:before="0" w:beforeAutospacing="0" w:after="0" w:afterAutospacing="0"/>
        <w:jc w:val="both"/>
        <w:textAlignment w:val="baseline"/>
        <w:rPr>
          <w:rFonts w:ascii="Arial" w:hAnsi="Arial" w:cs="Arial"/>
          <w:color w:val="000000" w:themeColor="text1"/>
          <w:sz w:val="22"/>
          <w:szCs w:val="22"/>
        </w:rPr>
      </w:pPr>
      <w:r w:rsidRPr="00D262C4">
        <w:rPr>
          <w:rStyle w:val="Strong"/>
          <w:rFonts w:ascii="Arial" w:hAnsi="Arial" w:cs="Arial"/>
          <w:b w:val="0"/>
          <w:bCs w:val="0"/>
          <w:color w:val="000000" w:themeColor="text1"/>
          <w:sz w:val="22"/>
          <w:szCs w:val="22"/>
          <w:u w:val="single"/>
        </w:rPr>
        <w:t>SUMMARY</w:t>
      </w:r>
      <w:r w:rsidR="00FA585B" w:rsidRPr="00D262C4">
        <w:rPr>
          <w:rStyle w:val="Strong"/>
          <w:rFonts w:ascii="Arial" w:hAnsi="Arial" w:cs="Arial"/>
          <w:b w:val="0"/>
          <w:bCs w:val="0"/>
          <w:color w:val="000000" w:themeColor="text1"/>
          <w:sz w:val="22"/>
          <w:szCs w:val="22"/>
        </w:rPr>
        <w:t>:</w:t>
      </w:r>
      <w:r w:rsidR="00FA585B" w:rsidRPr="00D262C4">
        <w:rPr>
          <w:rStyle w:val="eop"/>
          <w:rFonts w:ascii="Arial" w:hAnsi="Arial" w:cs="Arial"/>
          <w:color w:val="000000" w:themeColor="text1"/>
          <w:sz w:val="22"/>
          <w:szCs w:val="22"/>
        </w:rPr>
        <w:t> </w:t>
      </w:r>
      <w:r w:rsidR="00FA585B" w:rsidRPr="00D262C4">
        <w:rPr>
          <w:rStyle w:val="Emphasis"/>
          <w:rFonts w:ascii="Arial" w:hAnsi="Arial" w:cs="Arial"/>
          <w:color w:val="000000" w:themeColor="text1"/>
          <w:sz w:val="22"/>
          <w:szCs w:val="22"/>
        </w:rPr>
        <w:t>C. bovis</w:t>
      </w:r>
      <w:r w:rsidR="00FA585B" w:rsidRPr="00D262C4">
        <w:rPr>
          <w:rStyle w:val="eop"/>
          <w:rFonts w:ascii="Arial" w:hAnsi="Arial" w:cs="Arial"/>
          <w:color w:val="000000" w:themeColor="text1"/>
          <w:sz w:val="22"/>
          <w:szCs w:val="22"/>
        </w:rPr>
        <w:t xml:space="preserve"> is a common bacterial pathogen among immunocompromised mouse colonies. In athymic nude mice clinical signs include: an asymptomatic persistent carrier state and 2 to 7 days of dermal hyperkeratosis, dehydration, lethargy, and decreased body condition. In haired immunocompromised mouse strains i.e. NSG mice clinical signs include: rough hair coat, decreased body condition, scaly skin, alopecia, conjunctivitis, and erythematous pinnae. This group investigated a novel method to produce immunocompromised offspring free of </w:t>
      </w:r>
      <w:r w:rsidR="00FA585B" w:rsidRPr="00D262C4">
        <w:rPr>
          <w:rStyle w:val="Emphasis"/>
          <w:rFonts w:ascii="Arial" w:hAnsi="Arial" w:cs="Arial"/>
          <w:color w:val="000000" w:themeColor="text1"/>
          <w:sz w:val="22"/>
          <w:szCs w:val="22"/>
        </w:rPr>
        <w:t xml:space="preserve">C. bovis </w:t>
      </w:r>
      <w:r w:rsidR="00FA585B" w:rsidRPr="00D262C4">
        <w:rPr>
          <w:rStyle w:val="eop"/>
          <w:rFonts w:ascii="Arial" w:hAnsi="Arial" w:cs="Arial"/>
          <w:color w:val="000000" w:themeColor="text1"/>
          <w:sz w:val="22"/>
          <w:szCs w:val="22"/>
        </w:rPr>
        <w:t xml:space="preserve">from infected NSG breeders. </w:t>
      </w:r>
    </w:p>
    <w:p w14:paraId="692E1C64" w14:textId="77777777" w:rsidR="00FA585B" w:rsidRPr="00D262C4" w:rsidRDefault="00FA585B" w:rsidP="00D262C4">
      <w:pPr>
        <w:pStyle w:val="paragraph"/>
        <w:spacing w:before="0" w:beforeAutospacing="0" w:after="0" w:afterAutospacing="0"/>
        <w:jc w:val="both"/>
        <w:textAlignment w:val="baseline"/>
        <w:rPr>
          <w:rFonts w:ascii="Arial" w:hAnsi="Arial" w:cs="Arial"/>
          <w:color w:val="000000" w:themeColor="text1"/>
          <w:sz w:val="22"/>
          <w:szCs w:val="22"/>
        </w:rPr>
      </w:pPr>
      <w:r w:rsidRPr="00D262C4">
        <w:rPr>
          <w:rStyle w:val="eop"/>
          <w:rFonts w:ascii="Arial" w:hAnsi="Arial" w:cs="Arial"/>
          <w:color w:val="000000" w:themeColor="text1"/>
          <w:sz w:val="22"/>
          <w:szCs w:val="22"/>
        </w:rPr>
        <w:t> </w:t>
      </w:r>
    </w:p>
    <w:p w14:paraId="29041CD8" w14:textId="1202B508" w:rsidR="00FA585B" w:rsidRPr="00D262C4" w:rsidRDefault="00FA585B" w:rsidP="00D262C4">
      <w:pPr>
        <w:pStyle w:val="paragraph"/>
        <w:spacing w:before="0" w:beforeAutospacing="0" w:after="0" w:afterAutospacing="0"/>
        <w:jc w:val="both"/>
        <w:textAlignment w:val="baseline"/>
        <w:rPr>
          <w:rFonts w:ascii="Arial" w:hAnsi="Arial" w:cs="Arial"/>
          <w:color w:val="000000" w:themeColor="text1"/>
          <w:sz w:val="22"/>
          <w:szCs w:val="22"/>
        </w:rPr>
      </w:pPr>
      <w:r w:rsidRPr="00D262C4">
        <w:rPr>
          <w:rStyle w:val="eop"/>
          <w:rFonts w:ascii="Arial" w:hAnsi="Arial" w:cs="Arial"/>
          <w:color w:val="000000" w:themeColor="text1"/>
          <w:sz w:val="22"/>
          <w:szCs w:val="22"/>
        </w:rPr>
        <w:t xml:space="preserve">Previous studies have </w:t>
      </w:r>
      <w:r w:rsidR="008D4A8D" w:rsidRPr="00D262C4">
        <w:rPr>
          <w:rStyle w:val="eop"/>
          <w:rFonts w:ascii="Arial" w:hAnsi="Arial" w:cs="Arial"/>
          <w:color w:val="000000" w:themeColor="text1"/>
          <w:sz w:val="22"/>
          <w:szCs w:val="22"/>
        </w:rPr>
        <w:t>shown</w:t>
      </w:r>
      <w:r w:rsidRPr="00D262C4">
        <w:rPr>
          <w:rStyle w:val="eop"/>
          <w:rFonts w:ascii="Arial" w:hAnsi="Arial" w:cs="Arial"/>
          <w:color w:val="000000" w:themeColor="text1"/>
          <w:sz w:val="22"/>
          <w:szCs w:val="22"/>
        </w:rPr>
        <w:t xml:space="preserve"> that antibiotic administration can prevent detection of C. bovis from infected mouse skin by culture (during treatment). Subsequently the animals were found to be positive via culture after discontinuing treatment with definitive clearance of the pathogen in only 13% of infected adult mice. The goal of this study was to investigate metaphylactic use of amoxicillin-clavulanic acid for </w:t>
      </w:r>
      <w:r w:rsidRPr="00D262C4">
        <w:rPr>
          <w:rStyle w:val="Emphasis"/>
          <w:rFonts w:ascii="Arial" w:hAnsi="Arial" w:cs="Arial"/>
          <w:color w:val="000000" w:themeColor="text1"/>
          <w:sz w:val="22"/>
          <w:szCs w:val="22"/>
        </w:rPr>
        <w:t xml:space="preserve">C. </w:t>
      </w:r>
      <w:r w:rsidRPr="00D262C4">
        <w:rPr>
          <w:rStyle w:val="eop"/>
          <w:rFonts w:ascii="Arial" w:hAnsi="Arial" w:cs="Arial"/>
          <w:color w:val="000000" w:themeColor="text1"/>
          <w:sz w:val="22"/>
          <w:szCs w:val="22"/>
        </w:rPr>
        <w:t xml:space="preserve">bovis infected NSG breeding pairs in order to prevent post-partum transmission of the pathogen prior to weaning. Their hypothesis was that metaphylactic antibiotics would either eliminate all viable </w:t>
      </w:r>
      <w:r w:rsidRPr="00D262C4">
        <w:rPr>
          <w:rStyle w:val="Emphasis"/>
          <w:rFonts w:ascii="Arial" w:hAnsi="Arial" w:cs="Arial"/>
          <w:color w:val="000000" w:themeColor="text1"/>
          <w:sz w:val="22"/>
          <w:szCs w:val="22"/>
        </w:rPr>
        <w:t xml:space="preserve">C. bovis </w:t>
      </w:r>
      <w:r w:rsidRPr="00D262C4">
        <w:rPr>
          <w:rStyle w:val="eop"/>
          <w:rFonts w:ascii="Arial" w:hAnsi="Arial" w:cs="Arial"/>
          <w:color w:val="000000" w:themeColor="text1"/>
          <w:sz w:val="22"/>
          <w:szCs w:val="22"/>
        </w:rPr>
        <w:t xml:space="preserve">or decrease skin burden to undetectable levels in adult breeders. This would facilitate a </w:t>
      </w:r>
      <w:r w:rsidRPr="00D262C4">
        <w:rPr>
          <w:rStyle w:val="Emphasis"/>
          <w:rFonts w:ascii="Arial" w:hAnsi="Arial" w:cs="Arial"/>
          <w:color w:val="000000" w:themeColor="text1"/>
          <w:sz w:val="22"/>
          <w:szCs w:val="22"/>
        </w:rPr>
        <w:t>C. bovis</w:t>
      </w:r>
      <w:r w:rsidRPr="00D262C4">
        <w:rPr>
          <w:rStyle w:val="eop"/>
          <w:rFonts w:ascii="Arial" w:hAnsi="Arial" w:cs="Arial"/>
          <w:color w:val="000000" w:themeColor="text1"/>
          <w:sz w:val="22"/>
          <w:szCs w:val="22"/>
        </w:rPr>
        <w:t xml:space="preserve"> free window during which transmission to neonates and weanlings would be prevented. This would create a noninvasive method to eliminate </w:t>
      </w:r>
      <w:r w:rsidRPr="00D262C4">
        <w:rPr>
          <w:rStyle w:val="Emphasis"/>
          <w:rFonts w:ascii="Arial" w:hAnsi="Arial" w:cs="Arial"/>
          <w:color w:val="000000" w:themeColor="text1"/>
          <w:sz w:val="22"/>
          <w:szCs w:val="22"/>
        </w:rPr>
        <w:t>C. bovis</w:t>
      </w:r>
      <w:r w:rsidRPr="00D262C4">
        <w:rPr>
          <w:rStyle w:val="eop"/>
          <w:rFonts w:ascii="Arial" w:hAnsi="Arial" w:cs="Arial"/>
          <w:color w:val="000000" w:themeColor="text1"/>
          <w:sz w:val="22"/>
          <w:szCs w:val="22"/>
        </w:rPr>
        <w:t xml:space="preserve"> from unique immunocompromised strains. </w:t>
      </w:r>
    </w:p>
    <w:p w14:paraId="1DD34F41" w14:textId="77777777" w:rsidR="00FA585B" w:rsidRPr="00D262C4" w:rsidRDefault="00FA585B" w:rsidP="00D262C4">
      <w:pPr>
        <w:pStyle w:val="paragraph"/>
        <w:spacing w:before="0" w:beforeAutospacing="0" w:after="0" w:afterAutospacing="0"/>
        <w:jc w:val="both"/>
        <w:textAlignment w:val="baseline"/>
        <w:rPr>
          <w:rFonts w:ascii="Arial" w:hAnsi="Arial" w:cs="Arial"/>
          <w:color w:val="000000" w:themeColor="text1"/>
          <w:sz w:val="22"/>
          <w:szCs w:val="22"/>
        </w:rPr>
      </w:pPr>
      <w:r w:rsidRPr="00D262C4">
        <w:rPr>
          <w:rStyle w:val="eop"/>
          <w:rFonts w:ascii="Arial" w:hAnsi="Arial" w:cs="Arial"/>
          <w:color w:val="000000" w:themeColor="text1"/>
          <w:sz w:val="22"/>
          <w:szCs w:val="22"/>
        </w:rPr>
        <w:t> </w:t>
      </w:r>
    </w:p>
    <w:p w14:paraId="4E9440B6" w14:textId="77777777" w:rsidR="00FA585B" w:rsidRPr="00D262C4" w:rsidRDefault="00FA585B" w:rsidP="00D262C4">
      <w:pPr>
        <w:pStyle w:val="paragraph"/>
        <w:spacing w:before="0" w:beforeAutospacing="0" w:after="0" w:afterAutospacing="0"/>
        <w:jc w:val="both"/>
        <w:textAlignment w:val="baseline"/>
        <w:rPr>
          <w:rFonts w:ascii="Arial" w:hAnsi="Arial" w:cs="Arial"/>
          <w:color w:val="000000" w:themeColor="text1"/>
          <w:sz w:val="22"/>
          <w:szCs w:val="22"/>
        </w:rPr>
      </w:pPr>
      <w:r w:rsidRPr="00D262C4">
        <w:rPr>
          <w:rStyle w:val="eop"/>
          <w:rFonts w:ascii="Arial" w:hAnsi="Arial" w:cs="Arial"/>
          <w:color w:val="000000" w:themeColor="text1"/>
          <w:sz w:val="22"/>
          <w:szCs w:val="22"/>
        </w:rPr>
        <w:t xml:space="preserve">The group was able to demonstrate that metaphylactic administration of amoxicillin-clavulanic acid decreased </w:t>
      </w:r>
      <w:r w:rsidRPr="00D262C4">
        <w:rPr>
          <w:rStyle w:val="Emphasis"/>
          <w:rFonts w:ascii="Arial" w:hAnsi="Arial" w:cs="Arial"/>
          <w:color w:val="000000" w:themeColor="text1"/>
          <w:sz w:val="22"/>
          <w:szCs w:val="22"/>
        </w:rPr>
        <w:t>C. bovis</w:t>
      </w:r>
      <w:r w:rsidRPr="00D262C4">
        <w:rPr>
          <w:rStyle w:val="eop"/>
          <w:rFonts w:ascii="Arial" w:hAnsi="Arial" w:cs="Arial"/>
          <w:color w:val="000000" w:themeColor="text1"/>
          <w:sz w:val="22"/>
          <w:szCs w:val="22"/>
        </w:rPr>
        <w:t xml:space="preserve"> skin copy numbers based on qPCR analysis and animals were determined to be culture negative while on antibiotics. This treatment along with weekly cage changes during gestation and changing gloves prior to handling anything within the cage, they were able to prevent transmission of infection to neonates and weanlings. The group did note that pup mortality for the antibiotic cohorts occurred in 50% and 60% of the litters respectively. It was hypothesized that the increased cage-change out frequency after pairing and the complete removal and replacement of nesting material might have contributed to the poor litter survivability in the antibiotic treated group. </w:t>
      </w:r>
    </w:p>
    <w:p w14:paraId="5404E02A" w14:textId="6B3DB216" w:rsidR="00FA585B" w:rsidRPr="00D262C4" w:rsidRDefault="00FA585B" w:rsidP="00D262C4">
      <w:pPr>
        <w:pStyle w:val="paragraph"/>
        <w:spacing w:before="0" w:beforeAutospacing="0" w:after="0" w:afterAutospacing="0"/>
        <w:jc w:val="both"/>
        <w:textAlignment w:val="baseline"/>
        <w:rPr>
          <w:rFonts w:ascii="Arial" w:hAnsi="Arial" w:cs="Arial"/>
          <w:color w:val="000000" w:themeColor="text1"/>
          <w:sz w:val="22"/>
          <w:szCs w:val="22"/>
        </w:rPr>
      </w:pPr>
      <w:r w:rsidRPr="00D262C4">
        <w:rPr>
          <w:rStyle w:val="eop"/>
          <w:rFonts w:ascii="Arial" w:hAnsi="Arial" w:cs="Arial"/>
          <w:color w:val="000000" w:themeColor="text1"/>
          <w:sz w:val="22"/>
          <w:szCs w:val="22"/>
        </w:rPr>
        <w:t> </w:t>
      </w:r>
    </w:p>
    <w:p w14:paraId="5A189581" w14:textId="56D34C62" w:rsidR="00FA585B" w:rsidRPr="00D262C4" w:rsidRDefault="00411E07" w:rsidP="00D262C4">
      <w:pPr>
        <w:pStyle w:val="paragraph"/>
        <w:tabs>
          <w:tab w:val="left" w:pos="360"/>
        </w:tabs>
        <w:spacing w:before="0" w:beforeAutospacing="0" w:after="0" w:afterAutospacing="0"/>
        <w:ind w:left="360" w:hanging="360"/>
        <w:jc w:val="both"/>
        <w:textAlignment w:val="baseline"/>
        <w:rPr>
          <w:rFonts w:ascii="Arial" w:hAnsi="Arial" w:cs="Arial"/>
          <w:b/>
          <w:bCs/>
          <w:color w:val="000000" w:themeColor="text1"/>
          <w:sz w:val="22"/>
          <w:szCs w:val="22"/>
        </w:rPr>
      </w:pPr>
      <w:r w:rsidRPr="00D262C4">
        <w:rPr>
          <w:rStyle w:val="Strong"/>
          <w:rFonts w:ascii="Arial" w:hAnsi="Arial" w:cs="Arial"/>
          <w:b w:val="0"/>
          <w:bCs w:val="0"/>
          <w:color w:val="000000" w:themeColor="text1"/>
          <w:sz w:val="22"/>
          <w:szCs w:val="22"/>
        </w:rPr>
        <w:t>QUESTIONS</w:t>
      </w:r>
    </w:p>
    <w:p w14:paraId="7C2C656E" w14:textId="03215845" w:rsidR="00FA585B" w:rsidRPr="00D262C4" w:rsidRDefault="00FA585B" w:rsidP="00D262C4">
      <w:pPr>
        <w:pStyle w:val="paragraph"/>
        <w:tabs>
          <w:tab w:val="left" w:pos="360"/>
        </w:tabs>
        <w:spacing w:before="0" w:beforeAutospacing="0" w:after="0" w:afterAutospacing="0"/>
        <w:ind w:left="360" w:hanging="360"/>
        <w:jc w:val="both"/>
        <w:textAlignment w:val="baseline"/>
        <w:rPr>
          <w:rFonts w:ascii="Arial" w:hAnsi="Arial" w:cs="Arial"/>
          <w:color w:val="000000" w:themeColor="text1"/>
          <w:sz w:val="22"/>
          <w:szCs w:val="22"/>
        </w:rPr>
      </w:pPr>
      <w:r w:rsidRPr="00D262C4">
        <w:rPr>
          <w:rStyle w:val="normaltextrun"/>
          <w:rFonts w:ascii="Arial" w:hAnsi="Arial" w:cs="Arial"/>
          <w:color w:val="000000" w:themeColor="text1"/>
          <w:sz w:val="22"/>
          <w:szCs w:val="22"/>
        </w:rPr>
        <w:t>1. </w:t>
      </w:r>
      <w:r w:rsidR="00411E07" w:rsidRPr="00D262C4">
        <w:rPr>
          <w:rStyle w:val="normaltextrun"/>
          <w:rFonts w:ascii="Arial" w:hAnsi="Arial" w:cs="Arial"/>
          <w:color w:val="000000" w:themeColor="text1"/>
          <w:sz w:val="22"/>
          <w:szCs w:val="22"/>
        </w:rPr>
        <w:tab/>
      </w:r>
      <w:r w:rsidRPr="00D262C4">
        <w:rPr>
          <w:rStyle w:val="normaltextrun"/>
          <w:rFonts w:ascii="Arial" w:hAnsi="Arial" w:cs="Arial"/>
          <w:color w:val="000000" w:themeColor="text1"/>
          <w:sz w:val="22"/>
          <w:szCs w:val="22"/>
        </w:rPr>
        <w:t xml:space="preserve">What is metaphylaxis? </w:t>
      </w:r>
    </w:p>
    <w:p w14:paraId="4E3C188F" w14:textId="19E5D761" w:rsidR="00FA585B" w:rsidRPr="00D262C4" w:rsidRDefault="00FA585B" w:rsidP="00D262C4">
      <w:pPr>
        <w:pStyle w:val="paragraph"/>
        <w:tabs>
          <w:tab w:val="left" w:pos="360"/>
        </w:tabs>
        <w:spacing w:before="0" w:beforeAutospacing="0" w:after="0" w:afterAutospacing="0"/>
        <w:ind w:left="360" w:hanging="360"/>
        <w:jc w:val="both"/>
        <w:textAlignment w:val="baseline"/>
        <w:rPr>
          <w:rFonts w:ascii="Arial" w:hAnsi="Arial" w:cs="Arial"/>
          <w:color w:val="000000" w:themeColor="text1"/>
          <w:sz w:val="22"/>
          <w:szCs w:val="22"/>
        </w:rPr>
      </w:pPr>
      <w:r w:rsidRPr="00D262C4">
        <w:rPr>
          <w:rStyle w:val="normaltextrun"/>
          <w:rFonts w:ascii="Arial" w:hAnsi="Arial" w:cs="Arial"/>
          <w:color w:val="000000" w:themeColor="text1"/>
          <w:sz w:val="22"/>
          <w:szCs w:val="22"/>
        </w:rPr>
        <w:t>2. </w:t>
      </w:r>
      <w:r w:rsidR="00411E07" w:rsidRPr="00D262C4">
        <w:rPr>
          <w:rStyle w:val="normaltextrun"/>
          <w:rFonts w:ascii="Arial" w:hAnsi="Arial" w:cs="Arial"/>
          <w:color w:val="000000" w:themeColor="text1"/>
          <w:sz w:val="22"/>
          <w:szCs w:val="22"/>
        </w:rPr>
        <w:tab/>
      </w:r>
      <w:r w:rsidRPr="00D262C4">
        <w:rPr>
          <w:rStyle w:val="normaltextrun"/>
          <w:rFonts w:ascii="Arial" w:hAnsi="Arial" w:cs="Arial"/>
          <w:color w:val="000000" w:themeColor="text1"/>
          <w:sz w:val="22"/>
          <w:szCs w:val="22"/>
        </w:rPr>
        <w:t xml:space="preserve">Describe the clinical signs and lesions of </w:t>
      </w:r>
      <w:r w:rsidRPr="00D262C4">
        <w:rPr>
          <w:rStyle w:val="Emphasis"/>
          <w:rFonts w:ascii="Arial" w:hAnsi="Arial" w:cs="Arial"/>
          <w:color w:val="000000" w:themeColor="text1"/>
          <w:sz w:val="22"/>
          <w:szCs w:val="22"/>
        </w:rPr>
        <w:t>C. bovis</w:t>
      </w:r>
      <w:r w:rsidRPr="00D262C4">
        <w:rPr>
          <w:rStyle w:val="normaltextrun"/>
          <w:rFonts w:ascii="Arial" w:hAnsi="Arial" w:cs="Arial"/>
          <w:color w:val="000000" w:themeColor="text1"/>
          <w:sz w:val="22"/>
          <w:szCs w:val="22"/>
        </w:rPr>
        <w:t xml:space="preserve">. </w:t>
      </w:r>
    </w:p>
    <w:p w14:paraId="7286F97E" w14:textId="6EC6A666" w:rsidR="00FA585B" w:rsidRPr="00D262C4" w:rsidRDefault="00FA585B" w:rsidP="00D262C4">
      <w:pPr>
        <w:pStyle w:val="paragraph"/>
        <w:tabs>
          <w:tab w:val="left" w:pos="360"/>
        </w:tabs>
        <w:spacing w:before="0" w:beforeAutospacing="0" w:after="0" w:afterAutospacing="0"/>
        <w:ind w:left="360" w:hanging="360"/>
        <w:jc w:val="both"/>
        <w:textAlignment w:val="baseline"/>
        <w:rPr>
          <w:rFonts w:ascii="Arial" w:hAnsi="Arial" w:cs="Arial"/>
          <w:color w:val="000000" w:themeColor="text1"/>
          <w:sz w:val="22"/>
          <w:szCs w:val="22"/>
        </w:rPr>
      </w:pPr>
      <w:r w:rsidRPr="00D262C4">
        <w:rPr>
          <w:rFonts w:ascii="Arial" w:hAnsi="Arial" w:cs="Arial"/>
          <w:color w:val="000000" w:themeColor="text1"/>
          <w:sz w:val="22"/>
          <w:szCs w:val="22"/>
        </w:rPr>
        <w:t>3. </w:t>
      </w:r>
      <w:r w:rsidR="00411E07" w:rsidRPr="00D262C4">
        <w:rPr>
          <w:rFonts w:ascii="Arial" w:hAnsi="Arial" w:cs="Arial"/>
          <w:color w:val="000000" w:themeColor="text1"/>
          <w:sz w:val="22"/>
          <w:szCs w:val="22"/>
        </w:rPr>
        <w:tab/>
      </w:r>
      <w:r w:rsidRPr="00D262C4">
        <w:rPr>
          <w:rStyle w:val="normaltextrun"/>
          <w:rFonts w:ascii="Arial" w:hAnsi="Arial" w:cs="Arial"/>
          <w:color w:val="000000" w:themeColor="text1"/>
          <w:sz w:val="22"/>
          <w:szCs w:val="22"/>
        </w:rPr>
        <w:t xml:space="preserve">Microscopically what lesions are present? </w:t>
      </w:r>
    </w:p>
    <w:p w14:paraId="57AC8C42" w14:textId="77777777" w:rsidR="00411E07" w:rsidRPr="00D262C4" w:rsidRDefault="00411E07" w:rsidP="00D262C4">
      <w:pPr>
        <w:pStyle w:val="paragraph"/>
        <w:tabs>
          <w:tab w:val="left" w:pos="360"/>
        </w:tabs>
        <w:spacing w:before="0" w:beforeAutospacing="0" w:after="0" w:afterAutospacing="0"/>
        <w:jc w:val="both"/>
        <w:textAlignment w:val="baseline"/>
        <w:rPr>
          <w:rStyle w:val="normaltextrun"/>
          <w:rFonts w:ascii="Arial" w:hAnsi="Arial" w:cs="Arial"/>
          <w:color w:val="000000" w:themeColor="text1"/>
          <w:sz w:val="22"/>
          <w:szCs w:val="22"/>
        </w:rPr>
      </w:pPr>
    </w:p>
    <w:p w14:paraId="0746C5D0" w14:textId="32B7FE89" w:rsidR="00FA585B" w:rsidRPr="00D262C4" w:rsidRDefault="00411E07" w:rsidP="00D262C4">
      <w:pPr>
        <w:pStyle w:val="paragraph"/>
        <w:tabs>
          <w:tab w:val="left" w:pos="360"/>
        </w:tabs>
        <w:spacing w:before="0" w:beforeAutospacing="0" w:after="0" w:afterAutospacing="0"/>
        <w:jc w:val="both"/>
        <w:textAlignment w:val="baseline"/>
        <w:rPr>
          <w:rFonts w:ascii="Arial" w:hAnsi="Arial" w:cs="Arial"/>
          <w:b/>
          <w:bCs/>
          <w:color w:val="000000" w:themeColor="text1"/>
          <w:sz w:val="22"/>
          <w:szCs w:val="22"/>
        </w:rPr>
      </w:pPr>
      <w:r w:rsidRPr="00D262C4">
        <w:rPr>
          <w:rStyle w:val="Strong"/>
          <w:rFonts w:ascii="Arial" w:hAnsi="Arial" w:cs="Arial"/>
          <w:b w:val="0"/>
          <w:bCs w:val="0"/>
          <w:color w:val="000000" w:themeColor="text1"/>
          <w:sz w:val="22"/>
          <w:szCs w:val="22"/>
        </w:rPr>
        <w:t>ANSWERS</w:t>
      </w:r>
      <w:r w:rsidRPr="00D262C4">
        <w:rPr>
          <w:rStyle w:val="eop"/>
          <w:rFonts w:ascii="Arial" w:hAnsi="Arial" w:cs="Arial"/>
          <w:b/>
          <w:bCs/>
          <w:color w:val="000000" w:themeColor="text1"/>
          <w:sz w:val="22"/>
          <w:szCs w:val="22"/>
        </w:rPr>
        <w:t> </w:t>
      </w:r>
    </w:p>
    <w:p w14:paraId="411F7941" w14:textId="782A4858" w:rsidR="00FA585B" w:rsidRPr="00D262C4" w:rsidRDefault="00FA585B" w:rsidP="00D262C4">
      <w:pPr>
        <w:pStyle w:val="paragraph"/>
        <w:tabs>
          <w:tab w:val="left" w:pos="360"/>
        </w:tabs>
        <w:spacing w:before="0" w:beforeAutospacing="0" w:after="0" w:afterAutospacing="0"/>
        <w:ind w:left="360" w:hanging="360"/>
        <w:jc w:val="both"/>
        <w:textAlignment w:val="baseline"/>
        <w:rPr>
          <w:rFonts w:ascii="Arial" w:hAnsi="Arial" w:cs="Arial"/>
          <w:color w:val="000000" w:themeColor="text1"/>
          <w:sz w:val="22"/>
          <w:szCs w:val="22"/>
          <w:shd w:val="clear" w:color="auto" w:fill="FFFFFF"/>
        </w:rPr>
      </w:pPr>
      <w:r w:rsidRPr="00D262C4">
        <w:rPr>
          <w:rFonts w:ascii="Arial" w:hAnsi="Arial" w:cs="Arial"/>
          <w:color w:val="000000" w:themeColor="text1"/>
          <w:sz w:val="22"/>
          <w:szCs w:val="22"/>
        </w:rPr>
        <w:t>1. </w:t>
      </w:r>
      <w:r w:rsidR="00411E07" w:rsidRPr="00D262C4">
        <w:rPr>
          <w:rFonts w:ascii="Arial" w:hAnsi="Arial" w:cs="Arial"/>
          <w:color w:val="000000" w:themeColor="text1"/>
          <w:sz w:val="22"/>
          <w:szCs w:val="22"/>
        </w:rPr>
        <w:tab/>
      </w:r>
      <w:r w:rsidRPr="00D262C4">
        <w:rPr>
          <w:rStyle w:val="normaltextrun"/>
          <w:rFonts w:ascii="Arial" w:hAnsi="Arial" w:cs="Arial"/>
          <w:color w:val="000000" w:themeColor="text1"/>
          <w:sz w:val="22"/>
          <w:szCs w:val="22"/>
        </w:rPr>
        <w:t>T</w:t>
      </w:r>
      <w:r w:rsidRPr="00D262C4">
        <w:rPr>
          <w:rFonts w:ascii="Arial" w:hAnsi="Arial" w:cs="Arial"/>
          <w:color w:val="000000" w:themeColor="text1"/>
          <w:sz w:val="22"/>
          <w:szCs w:val="22"/>
          <w:shd w:val="clear" w:color="auto" w:fill="FFFFFF"/>
        </w:rPr>
        <w:t>he treatment of a group of animals after the diagnosis of infection and/or clinical disease in part of the group, with the aim of preventing the spread of infectious disease to animals in close contact and at considerable risk and which may already be (sub-clinically) infected or incubating the disease.</w:t>
      </w:r>
    </w:p>
    <w:p w14:paraId="092646A4" w14:textId="77777777" w:rsidR="00411E07" w:rsidRPr="00D262C4" w:rsidRDefault="00411E07" w:rsidP="00D262C4">
      <w:pPr>
        <w:pStyle w:val="paragraph"/>
        <w:tabs>
          <w:tab w:val="left" w:pos="360"/>
        </w:tabs>
        <w:spacing w:before="0" w:beforeAutospacing="0" w:after="0" w:afterAutospacing="0"/>
        <w:ind w:left="360" w:hanging="360"/>
        <w:jc w:val="both"/>
        <w:textAlignment w:val="baseline"/>
        <w:rPr>
          <w:rFonts w:ascii="Arial" w:hAnsi="Arial" w:cs="Arial"/>
          <w:color w:val="000000" w:themeColor="text1"/>
          <w:sz w:val="22"/>
          <w:szCs w:val="22"/>
        </w:rPr>
      </w:pPr>
    </w:p>
    <w:p w14:paraId="6F7B9165" w14:textId="29F1B52D" w:rsidR="00FA585B" w:rsidRPr="00D262C4" w:rsidRDefault="00FA585B" w:rsidP="00D262C4">
      <w:pPr>
        <w:pStyle w:val="NormalWeb"/>
        <w:shd w:val="clear" w:color="auto" w:fill="FEFEFE"/>
        <w:tabs>
          <w:tab w:val="left" w:pos="360"/>
        </w:tabs>
        <w:spacing w:before="0" w:beforeAutospacing="0" w:after="0" w:afterAutospacing="0"/>
        <w:ind w:left="360" w:hanging="360"/>
        <w:jc w:val="both"/>
        <w:rPr>
          <w:rFonts w:ascii="Arial" w:hAnsi="Arial" w:cs="Arial"/>
          <w:color w:val="000000" w:themeColor="text1"/>
          <w:sz w:val="22"/>
          <w:szCs w:val="22"/>
        </w:rPr>
      </w:pPr>
      <w:r w:rsidRPr="00D262C4">
        <w:rPr>
          <w:rFonts w:ascii="Arial" w:hAnsi="Arial" w:cs="Arial"/>
          <w:color w:val="000000" w:themeColor="text1"/>
          <w:sz w:val="22"/>
          <w:szCs w:val="22"/>
        </w:rPr>
        <w:t>2. </w:t>
      </w:r>
      <w:r w:rsidR="00411E07" w:rsidRPr="00D262C4">
        <w:rPr>
          <w:rFonts w:ascii="Arial" w:hAnsi="Arial" w:cs="Arial"/>
          <w:color w:val="000000" w:themeColor="text1"/>
          <w:sz w:val="22"/>
          <w:szCs w:val="22"/>
        </w:rPr>
        <w:tab/>
      </w:r>
      <w:r w:rsidRPr="00D262C4">
        <w:rPr>
          <w:rFonts w:ascii="Arial" w:hAnsi="Arial" w:cs="Arial"/>
          <w:color w:val="000000" w:themeColor="text1"/>
          <w:sz w:val="22"/>
          <w:szCs w:val="22"/>
        </w:rPr>
        <w:t>Clinical signs associated with </w:t>
      </w:r>
      <w:r w:rsidRPr="00D262C4">
        <w:rPr>
          <w:rStyle w:val="Emphasis"/>
          <w:rFonts w:ascii="Arial" w:hAnsi="Arial" w:cs="Arial"/>
          <w:i w:val="0"/>
          <w:iCs w:val="0"/>
          <w:color w:val="000000" w:themeColor="text1"/>
          <w:sz w:val="22"/>
          <w:szCs w:val="22"/>
        </w:rPr>
        <w:t>C. bovis</w:t>
      </w:r>
      <w:r w:rsidRPr="00D262C4">
        <w:rPr>
          <w:rFonts w:ascii="Arial" w:hAnsi="Arial" w:cs="Arial"/>
          <w:color w:val="000000" w:themeColor="text1"/>
          <w:sz w:val="22"/>
          <w:szCs w:val="22"/>
        </w:rPr>
        <w:t xml:space="preserve"> infection in nude or SCID mice include a wide-spread scaly dermatitis, hence the name “scaly skin disease”. In nude mice, the signs are most commonly seen on the dorsum, and in SCID mice, the scaling is accompanied by alopecic areas. Microscopically, </w:t>
      </w:r>
      <w:r w:rsidRPr="00D262C4">
        <w:rPr>
          <w:rFonts w:ascii="Arial" w:hAnsi="Arial" w:cs="Arial"/>
          <w:color w:val="000000" w:themeColor="text1"/>
          <w:sz w:val="22"/>
          <w:szCs w:val="22"/>
        </w:rPr>
        <w:lastRenderedPageBreak/>
        <w:t>skin sections reveal epidermal hyperplasia (acanthosis) and an orthokeratotic hyperkeratosis. Macrophages and neutrophils infiltrate the dermis.</w:t>
      </w:r>
    </w:p>
    <w:p w14:paraId="38C05A3D" w14:textId="77777777" w:rsidR="00411E07" w:rsidRPr="00D262C4" w:rsidRDefault="00411E07" w:rsidP="00D262C4">
      <w:pPr>
        <w:pStyle w:val="NormalWeb"/>
        <w:shd w:val="clear" w:color="auto" w:fill="FEFEFE"/>
        <w:tabs>
          <w:tab w:val="left" w:pos="360"/>
        </w:tabs>
        <w:spacing w:before="0" w:beforeAutospacing="0" w:after="0" w:afterAutospacing="0"/>
        <w:ind w:left="360" w:hanging="360"/>
        <w:jc w:val="both"/>
        <w:rPr>
          <w:rFonts w:ascii="Arial" w:hAnsi="Arial" w:cs="Arial"/>
          <w:color w:val="000000" w:themeColor="text1"/>
          <w:sz w:val="22"/>
          <w:szCs w:val="22"/>
        </w:rPr>
      </w:pPr>
    </w:p>
    <w:p w14:paraId="7285C746" w14:textId="695CCE07" w:rsidR="00FA585B" w:rsidRPr="00D262C4" w:rsidRDefault="00411E07" w:rsidP="00D262C4">
      <w:pPr>
        <w:pStyle w:val="NormalWeb"/>
        <w:shd w:val="clear" w:color="auto" w:fill="FEFEFE"/>
        <w:tabs>
          <w:tab w:val="left" w:pos="360"/>
        </w:tabs>
        <w:spacing w:before="0" w:beforeAutospacing="0" w:after="0" w:afterAutospacing="0"/>
        <w:ind w:left="360" w:hanging="360"/>
        <w:jc w:val="both"/>
        <w:rPr>
          <w:rFonts w:ascii="Arial" w:hAnsi="Arial" w:cs="Arial"/>
          <w:color w:val="000000" w:themeColor="text1"/>
          <w:sz w:val="22"/>
          <w:szCs w:val="22"/>
        </w:rPr>
      </w:pPr>
      <w:r w:rsidRPr="00D262C4">
        <w:rPr>
          <w:rStyle w:val="Emphasis"/>
          <w:rFonts w:ascii="Arial" w:hAnsi="Arial" w:cs="Arial"/>
          <w:i w:val="0"/>
          <w:iCs w:val="0"/>
          <w:color w:val="000000" w:themeColor="text1"/>
          <w:sz w:val="22"/>
          <w:szCs w:val="22"/>
        </w:rPr>
        <w:tab/>
      </w:r>
      <w:r w:rsidR="00FA585B" w:rsidRPr="00D262C4">
        <w:rPr>
          <w:rStyle w:val="Emphasis"/>
          <w:rFonts w:ascii="Arial" w:hAnsi="Arial" w:cs="Arial"/>
          <w:i w:val="0"/>
          <w:iCs w:val="0"/>
          <w:color w:val="000000" w:themeColor="text1"/>
          <w:sz w:val="22"/>
          <w:szCs w:val="22"/>
        </w:rPr>
        <w:t>C. bovis</w:t>
      </w:r>
      <w:r w:rsidR="00FA585B" w:rsidRPr="00D262C4">
        <w:rPr>
          <w:rFonts w:ascii="Arial" w:hAnsi="Arial" w:cs="Arial"/>
          <w:color w:val="000000" w:themeColor="text1"/>
          <w:sz w:val="22"/>
          <w:szCs w:val="22"/>
        </w:rPr>
        <w:t> rapidly causes clinical signs in naïve animals. Lesions that appear 7-10 days after exposure to infection (for example, exposure to infected animals or a contaminated facility) are consistent with, and characteristic of, a new </w:t>
      </w:r>
      <w:r w:rsidR="00FA585B" w:rsidRPr="00D262C4">
        <w:rPr>
          <w:rStyle w:val="Emphasis"/>
          <w:rFonts w:ascii="Arial" w:hAnsi="Arial" w:cs="Arial"/>
          <w:i w:val="0"/>
          <w:iCs w:val="0"/>
          <w:color w:val="000000" w:themeColor="text1"/>
          <w:sz w:val="22"/>
          <w:szCs w:val="22"/>
        </w:rPr>
        <w:t>C. bovis</w:t>
      </w:r>
      <w:r w:rsidR="00FA585B" w:rsidRPr="00D262C4">
        <w:rPr>
          <w:rFonts w:ascii="Arial" w:hAnsi="Arial" w:cs="Arial"/>
          <w:color w:val="000000" w:themeColor="text1"/>
          <w:sz w:val="22"/>
          <w:szCs w:val="22"/>
        </w:rPr>
        <w:t> infection. If animals survive the infection (most do), the hyperkeratosis disappears, but the acanthosis remains, as does a slight increase in inflammatory cells in the dermis. Animals remain infected after clinical signs have resolved and continue to shed organisms. Animals from a colony that is enzootically infected with </w:t>
      </w:r>
      <w:r w:rsidR="00FA585B" w:rsidRPr="00D262C4">
        <w:rPr>
          <w:rStyle w:val="Emphasis"/>
          <w:rFonts w:ascii="Arial" w:hAnsi="Arial" w:cs="Arial"/>
          <w:i w:val="0"/>
          <w:iCs w:val="0"/>
          <w:color w:val="000000" w:themeColor="text1"/>
          <w:sz w:val="22"/>
          <w:szCs w:val="22"/>
        </w:rPr>
        <w:t>C. bovis</w:t>
      </w:r>
      <w:r w:rsidR="00FA585B" w:rsidRPr="00D262C4">
        <w:rPr>
          <w:rFonts w:ascii="Arial" w:hAnsi="Arial" w:cs="Arial"/>
          <w:color w:val="000000" w:themeColor="text1"/>
          <w:sz w:val="22"/>
          <w:szCs w:val="22"/>
        </w:rPr>
        <w:t> are persistently infected, but may show signs less frequently than would naïve animals.</w:t>
      </w:r>
    </w:p>
    <w:p w14:paraId="2858DC61" w14:textId="77777777" w:rsidR="00411E07" w:rsidRPr="00D262C4" w:rsidRDefault="00411E07" w:rsidP="00D262C4">
      <w:pPr>
        <w:pStyle w:val="NormalWeb"/>
        <w:shd w:val="clear" w:color="auto" w:fill="FEFEFE"/>
        <w:tabs>
          <w:tab w:val="left" w:pos="360"/>
        </w:tabs>
        <w:spacing w:before="0" w:beforeAutospacing="0" w:after="0" w:afterAutospacing="0"/>
        <w:ind w:left="360" w:hanging="360"/>
        <w:jc w:val="both"/>
        <w:rPr>
          <w:rFonts w:ascii="Arial" w:hAnsi="Arial" w:cs="Arial"/>
          <w:color w:val="000000" w:themeColor="text1"/>
          <w:sz w:val="22"/>
          <w:szCs w:val="22"/>
        </w:rPr>
      </w:pPr>
    </w:p>
    <w:p w14:paraId="113AC4BD" w14:textId="6D256F21" w:rsidR="00FA585B" w:rsidRPr="00D262C4" w:rsidRDefault="00FA585B" w:rsidP="00D262C4">
      <w:pPr>
        <w:pStyle w:val="paragraph"/>
        <w:tabs>
          <w:tab w:val="left" w:pos="360"/>
        </w:tabs>
        <w:spacing w:before="0" w:beforeAutospacing="0" w:after="0" w:afterAutospacing="0"/>
        <w:ind w:left="360" w:hanging="360"/>
        <w:jc w:val="both"/>
        <w:textAlignment w:val="baseline"/>
        <w:rPr>
          <w:rFonts w:ascii="Arial" w:hAnsi="Arial" w:cs="Arial"/>
          <w:color w:val="000000" w:themeColor="text1"/>
          <w:sz w:val="22"/>
          <w:szCs w:val="22"/>
        </w:rPr>
      </w:pPr>
      <w:r w:rsidRPr="00D262C4">
        <w:rPr>
          <w:rFonts w:ascii="Arial" w:hAnsi="Arial" w:cs="Arial"/>
          <w:color w:val="000000" w:themeColor="text1"/>
          <w:sz w:val="22"/>
          <w:szCs w:val="22"/>
        </w:rPr>
        <w:t>3. </w:t>
      </w:r>
      <w:r w:rsidR="00411E07" w:rsidRPr="00D262C4">
        <w:rPr>
          <w:rFonts w:ascii="Arial" w:hAnsi="Arial" w:cs="Arial"/>
          <w:color w:val="000000" w:themeColor="text1"/>
          <w:sz w:val="22"/>
          <w:szCs w:val="22"/>
        </w:rPr>
        <w:tab/>
      </w:r>
      <w:r w:rsidRPr="00D262C4">
        <w:rPr>
          <w:rFonts w:ascii="Arial" w:hAnsi="Arial" w:cs="Arial"/>
          <w:color w:val="000000" w:themeColor="text1"/>
          <w:sz w:val="22"/>
          <w:szCs w:val="22"/>
        </w:rPr>
        <w:t>Skin lesions consist of prominent </w:t>
      </w:r>
      <w:hyperlink r:id="rId17" w:history="1">
        <w:r w:rsidRPr="00D262C4">
          <w:rPr>
            <w:rStyle w:val="Hyperlink"/>
            <w:rFonts w:ascii="Arial" w:hAnsi="Arial" w:cs="Arial"/>
            <w:color w:val="000000" w:themeColor="text1"/>
            <w:sz w:val="22"/>
            <w:szCs w:val="22"/>
          </w:rPr>
          <w:t>acanthosis</w:t>
        </w:r>
      </w:hyperlink>
      <w:r w:rsidRPr="00D262C4">
        <w:rPr>
          <w:rFonts w:ascii="Arial" w:hAnsi="Arial" w:cs="Arial"/>
          <w:color w:val="000000" w:themeColor="text1"/>
          <w:sz w:val="22"/>
          <w:szCs w:val="22"/>
        </w:rPr>
        <w:t> and moderate hyperkeratosis accompanied by mild nonsuppurative inflammation.</w:t>
      </w:r>
    </w:p>
    <w:p w14:paraId="169A4753" w14:textId="77777777" w:rsidR="00FA585B" w:rsidRPr="00D262C4" w:rsidRDefault="00FA585B" w:rsidP="00D262C4">
      <w:pPr>
        <w:pStyle w:val="paragraph"/>
        <w:spacing w:before="0" w:beforeAutospacing="0" w:after="0" w:afterAutospacing="0"/>
        <w:jc w:val="both"/>
        <w:textAlignment w:val="baseline"/>
        <w:rPr>
          <w:rFonts w:ascii="Arial" w:hAnsi="Arial" w:cs="Arial"/>
          <w:color w:val="000000" w:themeColor="text1"/>
          <w:sz w:val="22"/>
          <w:szCs w:val="22"/>
        </w:rPr>
      </w:pPr>
      <w:r w:rsidRPr="00D262C4">
        <w:rPr>
          <w:rStyle w:val="eop"/>
          <w:rFonts w:ascii="Arial" w:hAnsi="Arial" w:cs="Arial"/>
          <w:color w:val="000000" w:themeColor="text1"/>
          <w:sz w:val="22"/>
          <w:szCs w:val="22"/>
        </w:rPr>
        <w:t xml:space="preserve">                </w:t>
      </w:r>
    </w:p>
    <w:p w14:paraId="37AF0BA0" w14:textId="669240D9" w:rsidR="00FA585B" w:rsidRPr="00D262C4" w:rsidRDefault="00FA585B" w:rsidP="00D262C4">
      <w:pPr>
        <w:spacing w:after="0" w:line="240" w:lineRule="auto"/>
        <w:jc w:val="both"/>
        <w:rPr>
          <w:rFonts w:ascii="Arial" w:hAnsi="Arial" w:cs="Arial"/>
          <w:color w:val="000000" w:themeColor="text1"/>
        </w:rPr>
      </w:pPr>
      <w:r w:rsidRPr="00D262C4">
        <w:rPr>
          <w:rFonts w:ascii="Arial" w:hAnsi="Arial" w:cs="Arial"/>
          <w:noProof/>
          <w:color w:val="000000" w:themeColor="text1"/>
        </w:rPr>
        <w:drawing>
          <wp:inline distT="0" distB="0" distL="0" distR="0" wp14:anchorId="6CD7B5FB" wp14:editId="39ED7AF1">
            <wp:extent cx="3816350" cy="1752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816350" cy="1752600"/>
                    </a:xfrm>
                    <a:prstGeom prst="rect">
                      <a:avLst/>
                    </a:prstGeom>
                    <a:noFill/>
                    <a:ln>
                      <a:noFill/>
                    </a:ln>
                  </pic:spPr>
                </pic:pic>
              </a:graphicData>
            </a:graphic>
          </wp:inline>
        </w:drawing>
      </w:r>
    </w:p>
    <w:p w14:paraId="58C9670E" w14:textId="50254018" w:rsidR="00FA585B" w:rsidRPr="00D262C4" w:rsidRDefault="00FA585B" w:rsidP="00D262C4">
      <w:pPr>
        <w:autoSpaceDE w:val="0"/>
        <w:autoSpaceDN w:val="0"/>
        <w:adjustRightInd w:val="0"/>
        <w:spacing w:after="0" w:line="240" w:lineRule="auto"/>
        <w:jc w:val="both"/>
        <w:rPr>
          <w:rFonts w:ascii="Arial" w:hAnsi="Arial" w:cs="Arial"/>
          <w:b/>
          <w:color w:val="000000" w:themeColor="text1"/>
        </w:rPr>
      </w:pPr>
    </w:p>
    <w:p w14:paraId="4018C358" w14:textId="77777777" w:rsidR="00411E07" w:rsidRPr="00D262C4" w:rsidRDefault="00411E07" w:rsidP="00D262C4">
      <w:pPr>
        <w:autoSpaceDE w:val="0"/>
        <w:autoSpaceDN w:val="0"/>
        <w:adjustRightInd w:val="0"/>
        <w:spacing w:after="0" w:line="240" w:lineRule="auto"/>
        <w:jc w:val="both"/>
        <w:rPr>
          <w:rFonts w:ascii="Arial" w:hAnsi="Arial" w:cs="Arial"/>
          <w:b/>
          <w:color w:val="000000" w:themeColor="text1"/>
        </w:rPr>
      </w:pPr>
    </w:p>
    <w:p w14:paraId="31ED4109" w14:textId="77777777" w:rsidR="00655B68" w:rsidRPr="00D262C4" w:rsidRDefault="00655B68" w:rsidP="00D262C4">
      <w:pPr>
        <w:autoSpaceDE w:val="0"/>
        <w:autoSpaceDN w:val="0"/>
        <w:adjustRightInd w:val="0"/>
        <w:spacing w:after="0" w:line="240" w:lineRule="auto"/>
        <w:jc w:val="both"/>
        <w:rPr>
          <w:rFonts w:ascii="Arial" w:hAnsi="Arial" w:cs="Arial"/>
          <w:b/>
          <w:i/>
          <w:iCs/>
          <w:color w:val="000000" w:themeColor="text1"/>
          <w:u w:val="single"/>
        </w:rPr>
      </w:pPr>
      <w:r w:rsidRPr="00D262C4">
        <w:rPr>
          <w:rFonts w:ascii="Arial" w:hAnsi="Arial" w:cs="Arial"/>
          <w:b/>
          <w:i/>
          <w:iCs/>
          <w:color w:val="000000" w:themeColor="text1"/>
          <w:u w:val="single"/>
        </w:rPr>
        <w:t>Anesthesia</w:t>
      </w:r>
    </w:p>
    <w:p w14:paraId="6CAD5390" w14:textId="676F4559" w:rsidR="008E3630" w:rsidRPr="00D262C4" w:rsidRDefault="00645DFF" w:rsidP="00D262C4">
      <w:pPr>
        <w:autoSpaceDE w:val="0"/>
        <w:autoSpaceDN w:val="0"/>
        <w:adjustRightInd w:val="0"/>
        <w:spacing w:after="0" w:line="240" w:lineRule="auto"/>
        <w:jc w:val="both"/>
        <w:rPr>
          <w:rFonts w:ascii="Arial" w:hAnsi="Arial" w:cs="Arial"/>
          <w:b/>
          <w:color w:val="000000" w:themeColor="text1"/>
        </w:rPr>
      </w:pPr>
      <w:r w:rsidRPr="00D262C4">
        <w:rPr>
          <w:rFonts w:ascii="Arial" w:hAnsi="Arial" w:cs="Arial"/>
          <w:b/>
          <w:color w:val="000000" w:themeColor="text1"/>
        </w:rPr>
        <w:t>Klune et al. Hypothermia During General Anesthesia Interferes with Pain Assessment in Laboratory Rats (</w:t>
      </w:r>
      <w:r w:rsidRPr="00D262C4">
        <w:rPr>
          <w:rFonts w:ascii="Arial" w:hAnsi="Arial" w:cs="Arial"/>
          <w:b/>
          <w:i/>
          <w:iCs/>
          <w:color w:val="000000" w:themeColor="text1"/>
        </w:rPr>
        <w:t>Rattus norvegicus</w:t>
      </w:r>
      <w:r w:rsidRPr="00D262C4">
        <w:rPr>
          <w:rFonts w:ascii="Arial" w:hAnsi="Arial" w:cs="Arial"/>
          <w:b/>
          <w:color w:val="000000" w:themeColor="text1"/>
        </w:rPr>
        <w:t>), pp. 719-725</w:t>
      </w:r>
    </w:p>
    <w:p w14:paraId="32C45AF3" w14:textId="65C36235" w:rsidR="00645DFF" w:rsidRPr="00D262C4" w:rsidRDefault="00645DFF" w:rsidP="00D262C4">
      <w:pPr>
        <w:autoSpaceDE w:val="0"/>
        <w:autoSpaceDN w:val="0"/>
        <w:adjustRightInd w:val="0"/>
        <w:spacing w:after="0" w:line="240" w:lineRule="auto"/>
        <w:jc w:val="both"/>
        <w:rPr>
          <w:rFonts w:ascii="Arial" w:hAnsi="Arial" w:cs="Arial"/>
          <w:b/>
          <w:color w:val="000000" w:themeColor="text1"/>
        </w:rPr>
      </w:pPr>
    </w:p>
    <w:p w14:paraId="770C6056" w14:textId="110ACCA8" w:rsidR="00FA585B" w:rsidRPr="00D262C4" w:rsidRDefault="00FA585B" w:rsidP="00D262C4">
      <w:pPr>
        <w:spacing w:after="0" w:line="240" w:lineRule="auto"/>
        <w:jc w:val="both"/>
        <w:rPr>
          <w:rFonts w:ascii="Arial" w:eastAsia="Times New Roman" w:hAnsi="Arial" w:cs="Arial"/>
          <w:color w:val="000000" w:themeColor="text1"/>
        </w:rPr>
      </w:pPr>
      <w:r w:rsidRPr="00D262C4">
        <w:rPr>
          <w:rFonts w:ascii="Arial" w:eastAsia="Times New Roman" w:hAnsi="Arial" w:cs="Arial"/>
          <w:color w:val="000000" w:themeColor="text1"/>
        </w:rPr>
        <w:t>Domain 1</w:t>
      </w:r>
    </w:p>
    <w:p w14:paraId="30D8AC4B" w14:textId="2A874EBE" w:rsidR="00FA585B" w:rsidRPr="00D262C4" w:rsidRDefault="00411E07" w:rsidP="00D262C4">
      <w:pPr>
        <w:spacing w:after="0" w:line="240" w:lineRule="auto"/>
        <w:jc w:val="both"/>
        <w:rPr>
          <w:rFonts w:ascii="Arial" w:eastAsia="Times New Roman" w:hAnsi="Arial" w:cs="Arial"/>
          <w:color w:val="000000" w:themeColor="text1"/>
        </w:rPr>
      </w:pPr>
      <w:r w:rsidRPr="00D262C4">
        <w:rPr>
          <w:rFonts w:ascii="Arial" w:eastAsia="Times New Roman" w:hAnsi="Arial" w:cs="Arial"/>
          <w:color w:val="000000" w:themeColor="text1"/>
        </w:rPr>
        <w:t xml:space="preserve">Primary </w:t>
      </w:r>
      <w:r w:rsidR="00FA585B" w:rsidRPr="00D262C4">
        <w:rPr>
          <w:rFonts w:ascii="Arial" w:eastAsia="Times New Roman" w:hAnsi="Arial" w:cs="Arial"/>
          <w:color w:val="000000" w:themeColor="text1"/>
        </w:rPr>
        <w:t>Species: </w:t>
      </w:r>
      <w:r w:rsidRPr="00D262C4">
        <w:rPr>
          <w:rFonts w:ascii="Arial" w:eastAsia="Times New Roman" w:hAnsi="Arial" w:cs="Arial"/>
          <w:color w:val="000000" w:themeColor="text1"/>
        </w:rPr>
        <w:t>Rat (</w:t>
      </w:r>
      <w:r w:rsidR="00FA585B" w:rsidRPr="00D262C4">
        <w:rPr>
          <w:rFonts w:ascii="Arial" w:eastAsia="Times New Roman" w:hAnsi="Arial" w:cs="Arial"/>
          <w:i/>
          <w:iCs/>
          <w:color w:val="000000" w:themeColor="text1"/>
        </w:rPr>
        <w:t>Rattus norvegicus</w:t>
      </w:r>
      <w:r w:rsidRPr="00D262C4">
        <w:rPr>
          <w:rFonts w:ascii="Arial" w:eastAsia="Times New Roman" w:hAnsi="Arial" w:cs="Arial"/>
          <w:color w:val="000000" w:themeColor="text1"/>
        </w:rPr>
        <w:t>)</w:t>
      </w:r>
    </w:p>
    <w:p w14:paraId="03568634" w14:textId="77777777" w:rsidR="00FA585B" w:rsidRPr="00D262C4" w:rsidRDefault="00FA585B" w:rsidP="00D262C4">
      <w:pPr>
        <w:spacing w:after="0" w:line="240" w:lineRule="auto"/>
        <w:jc w:val="both"/>
        <w:rPr>
          <w:rFonts w:ascii="Arial" w:eastAsia="Times New Roman" w:hAnsi="Arial" w:cs="Arial"/>
          <w:color w:val="000000" w:themeColor="text1"/>
        </w:rPr>
      </w:pPr>
    </w:p>
    <w:p w14:paraId="29671AE9" w14:textId="13BF3406" w:rsidR="00FA585B" w:rsidRPr="00D262C4" w:rsidRDefault="00411E07" w:rsidP="00D262C4">
      <w:pPr>
        <w:spacing w:after="0" w:line="240" w:lineRule="auto"/>
        <w:jc w:val="both"/>
        <w:rPr>
          <w:rFonts w:ascii="Arial" w:eastAsia="Times New Roman" w:hAnsi="Arial" w:cs="Arial"/>
          <w:color w:val="000000" w:themeColor="text1"/>
        </w:rPr>
      </w:pPr>
      <w:r w:rsidRPr="00D262C4">
        <w:rPr>
          <w:rFonts w:ascii="Arial" w:eastAsia="Times New Roman" w:hAnsi="Arial" w:cs="Arial"/>
          <w:color w:val="000000" w:themeColor="text1"/>
          <w:u w:val="single"/>
        </w:rPr>
        <w:t>SUMMARY</w:t>
      </w:r>
      <w:r w:rsidR="00FA585B" w:rsidRPr="00D262C4">
        <w:rPr>
          <w:rFonts w:ascii="Arial" w:eastAsia="Times New Roman" w:hAnsi="Arial" w:cs="Arial"/>
          <w:color w:val="000000" w:themeColor="text1"/>
        </w:rPr>
        <w:t>: Timely assessment of ongoing pain is required to maintain laboratory animal welfare. The objective of this study was to determine if hypothermia induced by general anesthesia confounds postanesthetic pain assessment of rats with the Rat Grimace Scale (RGS). The RGS assesses changes in orbital tightening, nose/cheek flattening, and ear and whisker position changes to identify pain. Twenty 10-13wk old Sprague Dawley male and female rats were divided into two groups: warmed with a heating pad and unwarmed on a thin synthetic sheet. Both groups underwent anesthesia with Isoflurane for 30 minutes. Normothermia was successfully maintained in warmed rats under anesthesia whereas unwarmed rats became hypothermic beginning 15 minutes after induction.  After return of sternal recumbency rectal temperatures and RGS data were collected. Scores of all the RGS actions were averaged for each observation over a 10 minute observation period. RGS scores of unwarmed rats were significantly higher than baseline at all timepoints after anesthesia. In contrast, warmed rats had slightly higher RGS scores from baseline at 5 and 120 minutes only and from 60 min after recovery. Unwarmed rats had higher RGS scores at 8 and 180 minutes and took longer to attain sternal recumbency after anesthesia. There were no gender difference between male and female rats. Overall, this study showed that hypothermia induced by isoflurane anesthesia increases RGS scores.</w:t>
      </w:r>
    </w:p>
    <w:p w14:paraId="738021F3" w14:textId="77777777" w:rsidR="00FA585B" w:rsidRPr="00D262C4" w:rsidRDefault="00FA585B" w:rsidP="00D262C4">
      <w:pPr>
        <w:spacing w:after="0" w:line="240" w:lineRule="auto"/>
        <w:jc w:val="both"/>
        <w:rPr>
          <w:rFonts w:ascii="Arial" w:eastAsia="Times New Roman" w:hAnsi="Arial" w:cs="Arial"/>
          <w:color w:val="000000" w:themeColor="text1"/>
        </w:rPr>
      </w:pPr>
    </w:p>
    <w:p w14:paraId="15A36828" w14:textId="247DB1B9" w:rsidR="00FA585B" w:rsidRPr="00D262C4" w:rsidRDefault="00411E07" w:rsidP="00D262C4">
      <w:pPr>
        <w:tabs>
          <w:tab w:val="left" w:pos="360"/>
        </w:tabs>
        <w:spacing w:after="0" w:line="240" w:lineRule="auto"/>
        <w:ind w:left="360" w:hanging="360"/>
        <w:jc w:val="both"/>
        <w:rPr>
          <w:rFonts w:ascii="Arial" w:eastAsia="Times New Roman" w:hAnsi="Arial" w:cs="Arial"/>
          <w:color w:val="000000" w:themeColor="text1"/>
        </w:rPr>
      </w:pPr>
      <w:r w:rsidRPr="00D262C4">
        <w:rPr>
          <w:rFonts w:ascii="Arial" w:eastAsia="Times New Roman" w:hAnsi="Arial" w:cs="Arial"/>
          <w:color w:val="000000" w:themeColor="text1"/>
        </w:rPr>
        <w:t>QUESTIONS</w:t>
      </w:r>
    </w:p>
    <w:p w14:paraId="72C55476" w14:textId="2EFEE305" w:rsidR="00FA585B" w:rsidRPr="00D262C4" w:rsidRDefault="00FA585B" w:rsidP="00D262C4">
      <w:pPr>
        <w:tabs>
          <w:tab w:val="left" w:pos="360"/>
        </w:tabs>
        <w:spacing w:after="0" w:line="240" w:lineRule="auto"/>
        <w:ind w:left="360" w:hanging="360"/>
        <w:jc w:val="both"/>
        <w:rPr>
          <w:rFonts w:ascii="Arial" w:eastAsia="Times New Roman" w:hAnsi="Arial" w:cs="Arial"/>
          <w:color w:val="000000" w:themeColor="text1"/>
        </w:rPr>
      </w:pPr>
      <w:r w:rsidRPr="00D262C4">
        <w:rPr>
          <w:rFonts w:ascii="Arial" w:eastAsia="Times New Roman" w:hAnsi="Arial" w:cs="Arial"/>
          <w:color w:val="000000" w:themeColor="text1"/>
        </w:rPr>
        <w:t>1</w:t>
      </w:r>
      <w:r w:rsidR="00411E07" w:rsidRPr="00D262C4">
        <w:rPr>
          <w:rFonts w:ascii="Arial" w:eastAsia="Times New Roman" w:hAnsi="Arial" w:cs="Arial"/>
          <w:color w:val="000000" w:themeColor="text1"/>
        </w:rPr>
        <w:t>.</w:t>
      </w:r>
      <w:r w:rsidR="00411E07" w:rsidRPr="00D262C4">
        <w:rPr>
          <w:rFonts w:ascii="Arial" w:eastAsia="Times New Roman" w:hAnsi="Arial" w:cs="Arial"/>
          <w:color w:val="000000" w:themeColor="text1"/>
        </w:rPr>
        <w:tab/>
      </w:r>
      <w:r w:rsidRPr="00D262C4">
        <w:rPr>
          <w:rFonts w:ascii="Arial" w:eastAsia="Times New Roman" w:hAnsi="Arial" w:cs="Arial"/>
          <w:color w:val="000000" w:themeColor="text1"/>
        </w:rPr>
        <w:t>Which of the following is </w:t>
      </w:r>
      <w:r w:rsidRPr="00D262C4">
        <w:rPr>
          <w:rFonts w:ascii="Arial" w:eastAsia="Times New Roman" w:hAnsi="Arial" w:cs="Arial"/>
          <w:b/>
          <w:bCs/>
          <w:color w:val="000000" w:themeColor="text1"/>
        </w:rPr>
        <w:t>not</w:t>
      </w:r>
      <w:r w:rsidRPr="00D262C4">
        <w:rPr>
          <w:rFonts w:ascii="Arial" w:eastAsia="Times New Roman" w:hAnsi="Arial" w:cs="Arial"/>
          <w:color w:val="000000" w:themeColor="text1"/>
        </w:rPr>
        <w:t> assessed by the Rat Grimace Scale</w:t>
      </w:r>
    </w:p>
    <w:p w14:paraId="17462AD5" w14:textId="3D78C413" w:rsidR="00FA585B" w:rsidRPr="00D262C4" w:rsidRDefault="00411E07" w:rsidP="00D262C4">
      <w:pPr>
        <w:tabs>
          <w:tab w:val="left" w:pos="720"/>
        </w:tabs>
        <w:spacing w:after="0" w:line="240" w:lineRule="auto"/>
        <w:ind w:left="720" w:hanging="360"/>
        <w:jc w:val="both"/>
        <w:rPr>
          <w:rFonts w:ascii="Arial" w:eastAsia="Times New Roman" w:hAnsi="Arial" w:cs="Arial"/>
          <w:color w:val="000000" w:themeColor="text1"/>
        </w:rPr>
      </w:pPr>
      <w:r w:rsidRPr="00D262C4">
        <w:rPr>
          <w:rFonts w:ascii="Arial" w:eastAsia="Times New Roman" w:hAnsi="Arial" w:cs="Arial"/>
          <w:color w:val="000000" w:themeColor="text1"/>
        </w:rPr>
        <w:t>a.</w:t>
      </w:r>
      <w:r w:rsidRPr="00D262C4">
        <w:rPr>
          <w:rFonts w:ascii="Arial" w:eastAsia="Times New Roman" w:hAnsi="Arial" w:cs="Arial"/>
          <w:color w:val="000000" w:themeColor="text1"/>
        </w:rPr>
        <w:tab/>
      </w:r>
      <w:r w:rsidR="00FA585B" w:rsidRPr="00D262C4">
        <w:rPr>
          <w:rFonts w:ascii="Arial" w:eastAsia="Times New Roman" w:hAnsi="Arial" w:cs="Arial"/>
          <w:color w:val="000000" w:themeColor="text1"/>
        </w:rPr>
        <w:t>Orbital tightening</w:t>
      </w:r>
    </w:p>
    <w:p w14:paraId="79E5D982" w14:textId="3C72386E" w:rsidR="00FA585B" w:rsidRPr="00D262C4" w:rsidRDefault="00411E07" w:rsidP="00D262C4">
      <w:pPr>
        <w:tabs>
          <w:tab w:val="left" w:pos="720"/>
        </w:tabs>
        <w:spacing w:after="0" w:line="240" w:lineRule="auto"/>
        <w:ind w:left="720" w:hanging="360"/>
        <w:jc w:val="both"/>
        <w:rPr>
          <w:rFonts w:ascii="Arial" w:eastAsia="Times New Roman" w:hAnsi="Arial" w:cs="Arial"/>
          <w:color w:val="000000" w:themeColor="text1"/>
        </w:rPr>
      </w:pPr>
      <w:r w:rsidRPr="00D262C4">
        <w:rPr>
          <w:rFonts w:ascii="Arial" w:eastAsia="Times New Roman" w:hAnsi="Arial" w:cs="Arial"/>
          <w:color w:val="000000" w:themeColor="text1"/>
        </w:rPr>
        <w:t>b.</w:t>
      </w:r>
      <w:r w:rsidRPr="00D262C4">
        <w:rPr>
          <w:rFonts w:ascii="Arial" w:eastAsia="Times New Roman" w:hAnsi="Arial" w:cs="Arial"/>
          <w:color w:val="000000" w:themeColor="text1"/>
        </w:rPr>
        <w:tab/>
      </w:r>
      <w:r w:rsidR="00FA585B" w:rsidRPr="00D262C4">
        <w:rPr>
          <w:rFonts w:ascii="Arial" w:eastAsia="Times New Roman" w:hAnsi="Arial" w:cs="Arial"/>
          <w:color w:val="000000" w:themeColor="text1"/>
        </w:rPr>
        <w:t>Ear positioning</w:t>
      </w:r>
    </w:p>
    <w:p w14:paraId="01D64FE9" w14:textId="1ED0255A" w:rsidR="00FA585B" w:rsidRPr="00D262C4" w:rsidRDefault="00411E07" w:rsidP="00D262C4">
      <w:pPr>
        <w:tabs>
          <w:tab w:val="left" w:pos="720"/>
        </w:tabs>
        <w:spacing w:after="0" w:line="240" w:lineRule="auto"/>
        <w:ind w:left="720" w:hanging="360"/>
        <w:jc w:val="both"/>
        <w:rPr>
          <w:rFonts w:ascii="Arial" w:eastAsia="Times New Roman" w:hAnsi="Arial" w:cs="Arial"/>
          <w:color w:val="000000" w:themeColor="text1"/>
        </w:rPr>
      </w:pPr>
      <w:r w:rsidRPr="00D262C4">
        <w:rPr>
          <w:rFonts w:ascii="Arial" w:eastAsia="Times New Roman" w:hAnsi="Arial" w:cs="Arial"/>
          <w:color w:val="000000" w:themeColor="text1"/>
        </w:rPr>
        <w:lastRenderedPageBreak/>
        <w:t>c.</w:t>
      </w:r>
      <w:r w:rsidRPr="00D262C4">
        <w:rPr>
          <w:rFonts w:ascii="Arial" w:eastAsia="Times New Roman" w:hAnsi="Arial" w:cs="Arial"/>
          <w:color w:val="000000" w:themeColor="text1"/>
        </w:rPr>
        <w:tab/>
      </w:r>
      <w:r w:rsidR="00FA585B" w:rsidRPr="00D262C4">
        <w:rPr>
          <w:rFonts w:ascii="Arial" w:eastAsia="Times New Roman" w:hAnsi="Arial" w:cs="Arial"/>
          <w:color w:val="000000" w:themeColor="text1"/>
        </w:rPr>
        <w:t>Hunched appearance</w:t>
      </w:r>
    </w:p>
    <w:p w14:paraId="15C43E8A" w14:textId="49ECDFD3" w:rsidR="00FA585B" w:rsidRPr="00D262C4" w:rsidRDefault="00411E07" w:rsidP="00D262C4">
      <w:pPr>
        <w:tabs>
          <w:tab w:val="left" w:pos="720"/>
        </w:tabs>
        <w:spacing w:after="0" w:line="240" w:lineRule="auto"/>
        <w:ind w:left="720" w:hanging="360"/>
        <w:jc w:val="both"/>
        <w:rPr>
          <w:rFonts w:ascii="Arial" w:eastAsia="Times New Roman" w:hAnsi="Arial" w:cs="Arial"/>
          <w:color w:val="000000" w:themeColor="text1"/>
        </w:rPr>
      </w:pPr>
      <w:r w:rsidRPr="00D262C4">
        <w:rPr>
          <w:rFonts w:ascii="Arial" w:eastAsia="Times New Roman" w:hAnsi="Arial" w:cs="Arial"/>
          <w:color w:val="000000" w:themeColor="text1"/>
        </w:rPr>
        <w:t>d.</w:t>
      </w:r>
      <w:r w:rsidRPr="00D262C4">
        <w:rPr>
          <w:rFonts w:ascii="Arial" w:eastAsia="Times New Roman" w:hAnsi="Arial" w:cs="Arial"/>
          <w:color w:val="000000" w:themeColor="text1"/>
        </w:rPr>
        <w:tab/>
      </w:r>
      <w:r w:rsidR="00FA585B" w:rsidRPr="00D262C4">
        <w:rPr>
          <w:rFonts w:ascii="Arial" w:eastAsia="Times New Roman" w:hAnsi="Arial" w:cs="Arial"/>
          <w:color w:val="000000" w:themeColor="text1"/>
        </w:rPr>
        <w:t>Whisker positioning</w:t>
      </w:r>
    </w:p>
    <w:p w14:paraId="29C6A355" w14:textId="174624AC" w:rsidR="00FA585B" w:rsidRPr="00D262C4" w:rsidRDefault="00FA585B" w:rsidP="00D262C4">
      <w:pPr>
        <w:tabs>
          <w:tab w:val="left" w:pos="360"/>
        </w:tabs>
        <w:spacing w:after="0" w:line="240" w:lineRule="auto"/>
        <w:ind w:left="360" w:hanging="360"/>
        <w:jc w:val="both"/>
        <w:rPr>
          <w:rFonts w:ascii="Arial" w:eastAsia="Times New Roman" w:hAnsi="Arial" w:cs="Arial"/>
          <w:color w:val="000000" w:themeColor="text1"/>
        </w:rPr>
      </w:pPr>
      <w:r w:rsidRPr="00D262C4">
        <w:rPr>
          <w:rFonts w:ascii="Arial" w:eastAsia="Times New Roman" w:hAnsi="Arial" w:cs="Arial"/>
          <w:color w:val="000000" w:themeColor="text1"/>
        </w:rPr>
        <w:t>2</w:t>
      </w:r>
      <w:r w:rsidR="00411E07" w:rsidRPr="00D262C4">
        <w:rPr>
          <w:rFonts w:ascii="Arial" w:eastAsia="Times New Roman" w:hAnsi="Arial" w:cs="Arial"/>
          <w:color w:val="000000" w:themeColor="text1"/>
        </w:rPr>
        <w:t>.</w:t>
      </w:r>
      <w:r w:rsidR="00411E07" w:rsidRPr="00D262C4">
        <w:rPr>
          <w:rFonts w:ascii="Arial" w:eastAsia="Times New Roman" w:hAnsi="Arial" w:cs="Arial"/>
          <w:color w:val="000000" w:themeColor="text1"/>
        </w:rPr>
        <w:tab/>
      </w:r>
      <w:r w:rsidRPr="00D262C4">
        <w:rPr>
          <w:rFonts w:ascii="Arial" w:eastAsia="Times New Roman" w:hAnsi="Arial" w:cs="Arial"/>
          <w:color w:val="000000" w:themeColor="text1"/>
        </w:rPr>
        <w:t>T/F: Hypothermia induced by anesthesia does not present a confounding factor for accurate RGS scoring</w:t>
      </w:r>
    </w:p>
    <w:p w14:paraId="503E5AEE" w14:textId="38E42955" w:rsidR="00FA585B" w:rsidRPr="00D262C4" w:rsidRDefault="00FA585B" w:rsidP="00D262C4">
      <w:pPr>
        <w:tabs>
          <w:tab w:val="left" w:pos="360"/>
        </w:tabs>
        <w:spacing w:after="0" w:line="240" w:lineRule="auto"/>
        <w:ind w:left="360" w:hanging="360"/>
        <w:jc w:val="both"/>
        <w:rPr>
          <w:rFonts w:ascii="Arial" w:eastAsia="Times New Roman" w:hAnsi="Arial" w:cs="Arial"/>
          <w:color w:val="000000" w:themeColor="text1"/>
        </w:rPr>
      </w:pPr>
      <w:r w:rsidRPr="00D262C4">
        <w:rPr>
          <w:rFonts w:ascii="Arial" w:eastAsia="Times New Roman" w:hAnsi="Arial" w:cs="Arial"/>
          <w:color w:val="000000" w:themeColor="text1"/>
        </w:rPr>
        <w:t>3</w:t>
      </w:r>
      <w:r w:rsidR="00411E07" w:rsidRPr="00D262C4">
        <w:rPr>
          <w:rFonts w:ascii="Arial" w:eastAsia="Times New Roman" w:hAnsi="Arial" w:cs="Arial"/>
          <w:color w:val="000000" w:themeColor="text1"/>
        </w:rPr>
        <w:t>.</w:t>
      </w:r>
      <w:r w:rsidR="00411E07" w:rsidRPr="00D262C4">
        <w:rPr>
          <w:rFonts w:ascii="Arial" w:eastAsia="Times New Roman" w:hAnsi="Arial" w:cs="Arial"/>
          <w:color w:val="000000" w:themeColor="text1"/>
        </w:rPr>
        <w:tab/>
      </w:r>
      <w:r w:rsidRPr="00D262C4">
        <w:rPr>
          <w:rFonts w:ascii="Arial" w:eastAsia="Times New Roman" w:hAnsi="Arial" w:cs="Arial"/>
          <w:color w:val="000000" w:themeColor="text1"/>
        </w:rPr>
        <w:t>T/F: The results of this study did not differ between male and female rats</w:t>
      </w:r>
    </w:p>
    <w:p w14:paraId="5DCB443F" w14:textId="77777777" w:rsidR="00FA585B" w:rsidRPr="00D262C4" w:rsidRDefault="00FA585B" w:rsidP="00D262C4">
      <w:pPr>
        <w:tabs>
          <w:tab w:val="left" w:pos="360"/>
        </w:tabs>
        <w:spacing w:after="0" w:line="240" w:lineRule="auto"/>
        <w:ind w:left="360" w:hanging="360"/>
        <w:jc w:val="both"/>
        <w:rPr>
          <w:rFonts w:ascii="Arial" w:eastAsia="Times New Roman" w:hAnsi="Arial" w:cs="Arial"/>
          <w:color w:val="000000" w:themeColor="text1"/>
        </w:rPr>
      </w:pPr>
    </w:p>
    <w:p w14:paraId="379ED97B" w14:textId="1FAEA97F" w:rsidR="00FA585B" w:rsidRPr="00D262C4" w:rsidRDefault="00411E07" w:rsidP="00D262C4">
      <w:pPr>
        <w:tabs>
          <w:tab w:val="left" w:pos="360"/>
        </w:tabs>
        <w:spacing w:after="0" w:line="240" w:lineRule="auto"/>
        <w:ind w:left="360" w:hanging="360"/>
        <w:jc w:val="both"/>
        <w:rPr>
          <w:rFonts w:ascii="Arial" w:eastAsia="Times New Roman" w:hAnsi="Arial" w:cs="Arial"/>
          <w:color w:val="000000" w:themeColor="text1"/>
        </w:rPr>
      </w:pPr>
      <w:r w:rsidRPr="00D262C4">
        <w:rPr>
          <w:rFonts w:ascii="Arial" w:eastAsia="Times New Roman" w:hAnsi="Arial" w:cs="Arial"/>
          <w:color w:val="000000" w:themeColor="text1"/>
        </w:rPr>
        <w:t>ANSWERS</w:t>
      </w:r>
    </w:p>
    <w:p w14:paraId="72AB5464" w14:textId="0FCAA9ED" w:rsidR="00FA585B" w:rsidRPr="00D262C4" w:rsidRDefault="00411E07" w:rsidP="00D262C4">
      <w:pPr>
        <w:tabs>
          <w:tab w:val="left" w:pos="360"/>
        </w:tabs>
        <w:spacing w:after="0" w:line="240" w:lineRule="auto"/>
        <w:ind w:left="360" w:hanging="360"/>
        <w:jc w:val="both"/>
        <w:rPr>
          <w:rFonts w:ascii="Arial" w:eastAsia="Times New Roman" w:hAnsi="Arial" w:cs="Arial"/>
          <w:color w:val="000000" w:themeColor="text1"/>
        </w:rPr>
      </w:pPr>
      <w:r w:rsidRPr="00D262C4">
        <w:rPr>
          <w:rFonts w:ascii="Arial" w:eastAsia="Times New Roman" w:hAnsi="Arial" w:cs="Arial"/>
          <w:color w:val="000000" w:themeColor="text1"/>
        </w:rPr>
        <w:t>1.</w:t>
      </w:r>
      <w:r w:rsidRPr="00D262C4">
        <w:rPr>
          <w:rFonts w:ascii="Arial" w:eastAsia="Times New Roman" w:hAnsi="Arial" w:cs="Arial"/>
          <w:color w:val="000000" w:themeColor="text1"/>
        </w:rPr>
        <w:tab/>
        <w:t>c</w:t>
      </w:r>
      <w:r w:rsidR="00FA585B" w:rsidRPr="00D262C4">
        <w:rPr>
          <w:rFonts w:ascii="Arial" w:eastAsia="Times New Roman" w:hAnsi="Arial" w:cs="Arial"/>
          <w:color w:val="000000" w:themeColor="text1"/>
        </w:rPr>
        <w:t> </w:t>
      </w:r>
    </w:p>
    <w:p w14:paraId="4E424775" w14:textId="27E72301" w:rsidR="00FA585B" w:rsidRPr="00D262C4" w:rsidRDefault="00411E07" w:rsidP="00D262C4">
      <w:pPr>
        <w:tabs>
          <w:tab w:val="left" w:pos="360"/>
        </w:tabs>
        <w:spacing w:after="0" w:line="240" w:lineRule="auto"/>
        <w:ind w:left="360" w:hanging="360"/>
        <w:jc w:val="both"/>
        <w:rPr>
          <w:rFonts w:ascii="Arial" w:eastAsia="Times New Roman" w:hAnsi="Arial" w:cs="Arial"/>
          <w:color w:val="000000" w:themeColor="text1"/>
        </w:rPr>
      </w:pPr>
      <w:r w:rsidRPr="00D262C4">
        <w:rPr>
          <w:rFonts w:ascii="Arial" w:eastAsia="Times New Roman" w:hAnsi="Arial" w:cs="Arial"/>
          <w:color w:val="000000" w:themeColor="text1"/>
        </w:rPr>
        <w:t>2.</w:t>
      </w:r>
      <w:r w:rsidRPr="00D262C4">
        <w:rPr>
          <w:rFonts w:ascii="Arial" w:eastAsia="Times New Roman" w:hAnsi="Arial" w:cs="Arial"/>
          <w:color w:val="000000" w:themeColor="text1"/>
        </w:rPr>
        <w:tab/>
      </w:r>
      <w:r w:rsidR="00FA585B" w:rsidRPr="00D262C4">
        <w:rPr>
          <w:rFonts w:ascii="Arial" w:eastAsia="Times New Roman" w:hAnsi="Arial" w:cs="Arial"/>
          <w:color w:val="000000" w:themeColor="text1"/>
        </w:rPr>
        <w:t>False-This study showed hypothermia </w:t>
      </w:r>
      <w:r w:rsidR="00FA585B" w:rsidRPr="00D262C4">
        <w:rPr>
          <w:rFonts w:ascii="Arial" w:eastAsia="Times New Roman" w:hAnsi="Arial" w:cs="Arial"/>
          <w:b/>
          <w:bCs/>
          <w:color w:val="000000" w:themeColor="text1"/>
        </w:rPr>
        <w:t>does</w:t>
      </w:r>
      <w:r w:rsidR="00FA585B" w:rsidRPr="00D262C4">
        <w:rPr>
          <w:rFonts w:ascii="Arial" w:eastAsia="Times New Roman" w:hAnsi="Arial" w:cs="Arial"/>
          <w:color w:val="000000" w:themeColor="text1"/>
        </w:rPr>
        <w:t> present a confounding factor</w:t>
      </w:r>
    </w:p>
    <w:p w14:paraId="5FBC4372" w14:textId="10037880" w:rsidR="00FA585B" w:rsidRPr="00D262C4" w:rsidRDefault="00411E07" w:rsidP="00D262C4">
      <w:pPr>
        <w:tabs>
          <w:tab w:val="left" w:pos="360"/>
        </w:tabs>
        <w:spacing w:after="0" w:line="240" w:lineRule="auto"/>
        <w:ind w:left="360" w:hanging="360"/>
        <w:jc w:val="both"/>
        <w:rPr>
          <w:rFonts w:ascii="Arial" w:eastAsia="Times New Roman" w:hAnsi="Arial" w:cs="Arial"/>
          <w:color w:val="000000" w:themeColor="text1"/>
        </w:rPr>
      </w:pPr>
      <w:r w:rsidRPr="00D262C4">
        <w:rPr>
          <w:rFonts w:ascii="Arial" w:eastAsia="Times New Roman" w:hAnsi="Arial" w:cs="Arial"/>
          <w:color w:val="000000" w:themeColor="text1"/>
        </w:rPr>
        <w:t>3.</w:t>
      </w:r>
      <w:r w:rsidRPr="00D262C4">
        <w:rPr>
          <w:rFonts w:ascii="Arial" w:eastAsia="Times New Roman" w:hAnsi="Arial" w:cs="Arial"/>
          <w:color w:val="000000" w:themeColor="text1"/>
        </w:rPr>
        <w:tab/>
      </w:r>
      <w:r w:rsidR="00FA585B" w:rsidRPr="00D262C4">
        <w:rPr>
          <w:rFonts w:ascii="Arial" w:eastAsia="Times New Roman" w:hAnsi="Arial" w:cs="Arial"/>
          <w:color w:val="000000" w:themeColor="text1"/>
        </w:rPr>
        <w:t>True </w:t>
      </w:r>
    </w:p>
    <w:p w14:paraId="04BF4A24" w14:textId="77777777" w:rsidR="00FA585B" w:rsidRPr="00D262C4" w:rsidRDefault="00FA585B" w:rsidP="00D262C4">
      <w:pPr>
        <w:spacing w:after="0" w:line="240" w:lineRule="auto"/>
        <w:jc w:val="both"/>
        <w:rPr>
          <w:rFonts w:ascii="Arial" w:eastAsia="Times New Roman" w:hAnsi="Arial" w:cs="Arial"/>
          <w:color w:val="000000" w:themeColor="text1"/>
        </w:rPr>
      </w:pPr>
    </w:p>
    <w:p w14:paraId="139B7415" w14:textId="77777777" w:rsidR="00FA585B" w:rsidRPr="00D262C4" w:rsidRDefault="00FA585B" w:rsidP="00D262C4">
      <w:pPr>
        <w:autoSpaceDE w:val="0"/>
        <w:autoSpaceDN w:val="0"/>
        <w:adjustRightInd w:val="0"/>
        <w:spacing w:after="0" w:line="240" w:lineRule="auto"/>
        <w:jc w:val="both"/>
        <w:rPr>
          <w:rFonts w:ascii="Arial" w:hAnsi="Arial" w:cs="Arial"/>
          <w:b/>
          <w:color w:val="000000" w:themeColor="text1"/>
        </w:rPr>
      </w:pPr>
    </w:p>
    <w:p w14:paraId="407B7ECF" w14:textId="5015D652" w:rsidR="00645DFF" w:rsidRPr="00D262C4" w:rsidRDefault="00645DFF" w:rsidP="00D262C4">
      <w:pPr>
        <w:autoSpaceDE w:val="0"/>
        <w:autoSpaceDN w:val="0"/>
        <w:adjustRightInd w:val="0"/>
        <w:spacing w:after="0" w:line="240" w:lineRule="auto"/>
        <w:jc w:val="both"/>
        <w:rPr>
          <w:rFonts w:ascii="Arial" w:hAnsi="Arial" w:cs="Arial"/>
          <w:b/>
          <w:color w:val="000000" w:themeColor="text1"/>
        </w:rPr>
      </w:pPr>
      <w:r w:rsidRPr="00D262C4">
        <w:rPr>
          <w:rFonts w:ascii="Arial" w:hAnsi="Arial" w:cs="Arial"/>
          <w:b/>
          <w:color w:val="000000" w:themeColor="text1"/>
        </w:rPr>
        <w:t>Stewart et al. Injection-site Reactions to Sustained-released Meloxicam in Sprague-Dawley Rats, pp. 726-731</w:t>
      </w:r>
    </w:p>
    <w:p w14:paraId="70CBE047" w14:textId="492CFE2A" w:rsidR="00645DFF" w:rsidRPr="00D262C4" w:rsidRDefault="00645DFF" w:rsidP="00D262C4">
      <w:pPr>
        <w:autoSpaceDE w:val="0"/>
        <w:autoSpaceDN w:val="0"/>
        <w:adjustRightInd w:val="0"/>
        <w:spacing w:after="0" w:line="240" w:lineRule="auto"/>
        <w:jc w:val="both"/>
        <w:rPr>
          <w:rFonts w:ascii="Arial" w:hAnsi="Arial" w:cs="Arial"/>
          <w:b/>
          <w:color w:val="000000" w:themeColor="text1"/>
        </w:rPr>
      </w:pPr>
    </w:p>
    <w:p w14:paraId="4DC868E8" w14:textId="77777777" w:rsidR="00321FEC" w:rsidRPr="00D262C4" w:rsidRDefault="00321FEC" w:rsidP="00D262C4">
      <w:pPr>
        <w:spacing w:after="0" w:line="240" w:lineRule="auto"/>
        <w:jc w:val="both"/>
        <w:rPr>
          <w:rFonts w:ascii="Arial" w:hAnsi="Arial" w:cs="Arial"/>
          <w:color w:val="000000" w:themeColor="text1"/>
        </w:rPr>
      </w:pPr>
      <w:r w:rsidRPr="00D262C4">
        <w:rPr>
          <w:rFonts w:ascii="Arial" w:hAnsi="Arial" w:cs="Arial"/>
          <w:color w:val="000000" w:themeColor="text1"/>
        </w:rPr>
        <w:t>Domain 3: Research</w:t>
      </w:r>
    </w:p>
    <w:p w14:paraId="1C6D654C" w14:textId="64E94F48" w:rsidR="00321FEC" w:rsidRPr="00D262C4" w:rsidRDefault="00411E07" w:rsidP="00D262C4">
      <w:pPr>
        <w:spacing w:after="0" w:line="240" w:lineRule="auto"/>
        <w:jc w:val="both"/>
        <w:rPr>
          <w:rFonts w:ascii="Arial" w:hAnsi="Arial" w:cs="Arial"/>
          <w:color w:val="000000" w:themeColor="text1"/>
        </w:rPr>
      </w:pPr>
      <w:r w:rsidRPr="00D262C4">
        <w:rPr>
          <w:rFonts w:ascii="Arial" w:hAnsi="Arial" w:cs="Arial"/>
          <w:color w:val="000000" w:themeColor="text1"/>
        </w:rPr>
        <w:t xml:space="preserve">Primary </w:t>
      </w:r>
      <w:r w:rsidR="00321FEC" w:rsidRPr="00D262C4">
        <w:rPr>
          <w:rFonts w:ascii="Arial" w:hAnsi="Arial" w:cs="Arial"/>
          <w:color w:val="000000" w:themeColor="text1"/>
        </w:rPr>
        <w:t xml:space="preserve">Species: </w:t>
      </w:r>
      <w:r w:rsidRPr="00D262C4">
        <w:rPr>
          <w:rFonts w:ascii="Arial" w:hAnsi="Arial" w:cs="Arial"/>
          <w:color w:val="000000" w:themeColor="text1"/>
        </w:rPr>
        <w:t>Mouse (</w:t>
      </w:r>
      <w:r w:rsidR="00321FEC" w:rsidRPr="00D262C4">
        <w:rPr>
          <w:rFonts w:ascii="Arial" w:hAnsi="Arial" w:cs="Arial"/>
          <w:i/>
          <w:iCs/>
          <w:color w:val="000000" w:themeColor="text1"/>
        </w:rPr>
        <w:t>Mus musculus</w:t>
      </w:r>
      <w:r w:rsidRPr="00D262C4">
        <w:rPr>
          <w:rFonts w:ascii="Arial" w:hAnsi="Arial" w:cs="Arial"/>
          <w:i/>
          <w:iCs/>
          <w:color w:val="000000" w:themeColor="text1"/>
        </w:rPr>
        <w:t>)</w:t>
      </w:r>
    </w:p>
    <w:p w14:paraId="2BD3E65C" w14:textId="77777777" w:rsidR="00321FEC" w:rsidRPr="00D262C4" w:rsidRDefault="00321FEC" w:rsidP="00D262C4">
      <w:pPr>
        <w:spacing w:after="0" w:line="240" w:lineRule="auto"/>
        <w:jc w:val="both"/>
        <w:rPr>
          <w:rFonts w:ascii="Arial" w:hAnsi="Arial" w:cs="Arial"/>
          <w:color w:val="000000" w:themeColor="text1"/>
        </w:rPr>
      </w:pPr>
      <w:r w:rsidRPr="00D262C4">
        <w:rPr>
          <w:rFonts w:ascii="Arial" w:hAnsi="Arial" w:cs="Arial"/>
          <w:i/>
          <w:iCs/>
          <w:color w:val="000000" w:themeColor="text1"/>
        </w:rPr>
        <w:t> </w:t>
      </w:r>
    </w:p>
    <w:p w14:paraId="4C31E606" w14:textId="0120B2D2" w:rsidR="00321FEC" w:rsidRPr="00D262C4" w:rsidRDefault="00411E07" w:rsidP="00D262C4">
      <w:pPr>
        <w:spacing w:after="0" w:line="240" w:lineRule="auto"/>
        <w:jc w:val="both"/>
        <w:rPr>
          <w:rFonts w:ascii="Arial" w:hAnsi="Arial" w:cs="Arial"/>
          <w:color w:val="000000" w:themeColor="text1"/>
        </w:rPr>
      </w:pPr>
      <w:r w:rsidRPr="00D262C4">
        <w:rPr>
          <w:rFonts w:ascii="Arial" w:hAnsi="Arial" w:cs="Arial"/>
          <w:color w:val="000000" w:themeColor="text1"/>
          <w:u w:val="single"/>
        </w:rPr>
        <w:t>SUMMARY</w:t>
      </w:r>
      <w:r w:rsidR="00321FEC" w:rsidRPr="00D262C4">
        <w:rPr>
          <w:rFonts w:ascii="Arial" w:hAnsi="Arial" w:cs="Arial"/>
          <w:color w:val="000000" w:themeColor="text1"/>
        </w:rPr>
        <w:t>:</w:t>
      </w:r>
      <w:r w:rsidRPr="00D262C4">
        <w:rPr>
          <w:rFonts w:ascii="Arial" w:hAnsi="Arial" w:cs="Arial"/>
          <w:color w:val="000000" w:themeColor="text1"/>
        </w:rPr>
        <w:t xml:space="preserve"> </w:t>
      </w:r>
      <w:r w:rsidR="00321FEC" w:rsidRPr="00D262C4">
        <w:rPr>
          <w:rFonts w:ascii="Arial" w:hAnsi="Arial" w:cs="Arial"/>
          <w:color w:val="000000" w:themeColor="text1"/>
        </w:rPr>
        <w:t xml:space="preserve">Sustained-release formulations of Meloxicam (MSR) are optimal for maintaining analgesia while reducing animal handling stress and personnel labor. MRS efficacy throughout the full 72-h window has been demonstrated to various degrees; however, adverse reactions have not specifically been assessed. Injection site lesions of variety severity have been noted in MSR studies in different </w:t>
      </w:r>
      <w:r w:rsidR="008D4A8D" w:rsidRPr="00D262C4">
        <w:rPr>
          <w:rFonts w:ascii="Arial" w:hAnsi="Arial" w:cs="Arial"/>
          <w:color w:val="000000" w:themeColor="text1"/>
        </w:rPr>
        <w:t>species,</w:t>
      </w:r>
      <w:r w:rsidR="00321FEC" w:rsidRPr="00D262C4">
        <w:rPr>
          <w:rFonts w:ascii="Arial" w:hAnsi="Arial" w:cs="Arial"/>
          <w:color w:val="000000" w:themeColor="text1"/>
        </w:rPr>
        <w:t xml:space="preserve"> but it has not been identified in rodents. The current study determined the rate of localized tissue reactions after a single subcutaneous injection of MSR in rats; plus, characterized skin lesions developed at 7 days and 14 days post injection through histopathology.</w:t>
      </w:r>
    </w:p>
    <w:p w14:paraId="3A9609FD" w14:textId="77777777" w:rsidR="00411E07" w:rsidRPr="00D262C4" w:rsidRDefault="00411E07" w:rsidP="00D262C4">
      <w:pPr>
        <w:spacing w:after="0" w:line="240" w:lineRule="auto"/>
        <w:jc w:val="both"/>
        <w:rPr>
          <w:rFonts w:ascii="Arial" w:hAnsi="Arial" w:cs="Arial"/>
          <w:color w:val="000000" w:themeColor="text1"/>
        </w:rPr>
      </w:pPr>
    </w:p>
    <w:p w14:paraId="3152439B" w14:textId="77777777" w:rsidR="00321FEC" w:rsidRPr="00D262C4" w:rsidRDefault="00321FEC" w:rsidP="00D262C4">
      <w:pPr>
        <w:spacing w:after="0" w:line="240" w:lineRule="auto"/>
        <w:jc w:val="both"/>
        <w:rPr>
          <w:rFonts w:ascii="Arial" w:hAnsi="Arial" w:cs="Arial"/>
          <w:color w:val="000000" w:themeColor="text1"/>
        </w:rPr>
      </w:pPr>
      <w:r w:rsidRPr="00D262C4">
        <w:rPr>
          <w:rFonts w:ascii="Arial" w:hAnsi="Arial" w:cs="Arial"/>
          <w:color w:val="000000" w:themeColor="text1"/>
        </w:rPr>
        <w:t>Sprague-Dawley female and male rats were randomly assigned to one of two treatment groups, MSR (n=16) or sterile saline control (SC, n=6). Each rat received a single subcutaneous injection of MSR or equivalent volume of sterile saline; and injections were administered over the sacral region. Then, rats were examined daily and palpated for lesions at or near the injection site for 7 or 14 days after injection by a single treatment-blinded observer.  All palpated masses received a score for mass and erythema that characterize the presentation and severity of the lesion.</w:t>
      </w:r>
    </w:p>
    <w:p w14:paraId="3BF85977" w14:textId="77777777" w:rsidR="00321FEC" w:rsidRPr="00D262C4" w:rsidRDefault="00321FEC" w:rsidP="00D262C4">
      <w:pPr>
        <w:spacing w:after="0" w:line="240" w:lineRule="auto"/>
        <w:jc w:val="both"/>
        <w:rPr>
          <w:rFonts w:ascii="Arial" w:hAnsi="Arial" w:cs="Arial"/>
          <w:color w:val="000000" w:themeColor="text1"/>
        </w:rPr>
      </w:pPr>
      <w:r w:rsidRPr="00D262C4">
        <w:rPr>
          <w:rFonts w:ascii="Arial" w:hAnsi="Arial" w:cs="Arial"/>
          <w:color w:val="000000" w:themeColor="text1"/>
        </w:rPr>
        <w:t> </w:t>
      </w:r>
    </w:p>
    <w:p w14:paraId="418D00FF" w14:textId="77777777" w:rsidR="00321FEC" w:rsidRPr="00D262C4" w:rsidRDefault="00321FEC" w:rsidP="00D262C4">
      <w:pPr>
        <w:spacing w:after="0" w:line="240" w:lineRule="auto"/>
        <w:jc w:val="both"/>
        <w:rPr>
          <w:rFonts w:ascii="Arial" w:hAnsi="Arial" w:cs="Arial"/>
          <w:color w:val="000000" w:themeColor="text1"/>
        </w:rPr>
      </w:pPr>
      <w:r w:rsidRPr="00D262C4">
        <w:rPr>
          <w:rFonts w:ascii="Arial" w:hAnsi="Arial" w:cs="Arial"/>
          <w:color w:val="000000" w:themeColor="text1"/>
        </w:rPr>
        <w:t>All rats in the MSR group presented mass lesion after injection, whereas none of the rats in the SC group developed masses or erythemic lesions; and there was no difference in the prevalence of mass or erythema between males and female rats. Plus, the median time to first mass lesion in the MSR group was 3 days; the trajectories of mass lesion severity in this group showed a rapid progression from stage 1 at onset at day 2 or 3, to stage 2 for almost all animals by day 5 or 6. Four out of the sixteen rats in the MSR group presented erythema lesions, of the 4 rats to develop erythema lesions, 3 were scored at level 3 with severe lesions and 2 had draining tracts (ulcerations). Histologically, at 7 day post MSR injection, the subcutaneous nodules looked as foci necrotizing panniculitis with intralesional amphophilic material and extensive peripheral fibroplasia. At day 14 post MSR injection, the inflammatory response showed less necrosis and more foamy macrophages interpreted as granulomatous to xanthomatous panniculitis.</w:t>
      </w:r>
    </w:p>
    <w:p w14:paraId="596C1D83" w14:textId="77777777" w:rsidR="00321FEC" w:rsidRPr="00D262C4" w:rsidRDefault="00321FEC" w:rsidP="00D262C4">
      <w:pPr>
        <w:spacing w:after="0" w:line="240" w:lineRule="auto"/>
        <w:jc w:val="both"/>
        <w:rPr>
          <w:rFonts w:ascii="Arial" w:hAnsi="Arial" w:cs="Arial"/>
          <w:color w:val="000000" w:themeColor="text1"/>
        </w:rPr>
      </w:pPr>
      <w:r w:rsidRPr="00D262C4">
        <w:rPr>
          <w:rFonts w:ascii="Arial" w:hAnsi="Arial" w:cs="Arial"/>
          <w:color w:val="000000" w:themeColor="text1"/>
        </w:rPr>
        <w:t> </w:t>
      </w:r>
    </w:p>
    <w:p w14:paraId="23B5137E" w14:textId="77777777" w:rsidR="00321FEC" w:rsidRPr="00D262C4" w:rsidRDefault="00321FEC" w:rsidP="00D262C4">
      <w:pPr>
        <w:spacing w:after="0" w:line="240" w:lineRule="auto"/>
        <w:jc w:val="both"/>
        <w:rPr>
          <w:rFonts w:ascii="Arial" w:hAnsi="Arial" w:cs="Arial"/>
          <w:color w:val="000000" w:themeColor="text1"/>
        </w:rPr>
      </w:pPr>
      <w:r w:rsidRPr="00D262C4">
        <w:rPr>
          <w:rFonts w:ascii="Arial" w:hAnsi="Arial" w:cs="Arial"/>
          <w:color w:val="000000" w:themeColor="text1"/>
        </w:rPr>
        <w:t>Although MSR analgesic offers many benefits, it is recommended to evaluate the possibility of lesion formation, compromised animal welfare, and potential confounding study factors when planning a study.</w:t>
      </w:r>
    </w:p>
    <w:p w14:paraId="74B987A3" w14:textId="77777777" w:rsidR="00321FEC" w:rsidRPr="00D262C4" w:rsidRDefault="00321FEC" w:rsidP="00D262C4">
      <w:pPr>
        <w:spacing w:after="0" w:line="240" w:lineRule="auto"/>
        <w:jc w:val="both"/>
        <w:rPr>
          <w:rFonts w:ascii="Arial" w:hAnsi="Arial" w:cs="Arial"/>
          <w:color w:val="000000" w:themeColor="text1"/>
        </w:rPr>
      </w:pPr>
      <w:r w:rsidRPr="00D262C4">
        <w:rPr>
          <w:rFonts w:ascii="Arial" w:hAnsi="Arial" w:cs="Arial"/>
          <w:color w:val="000000" w:themeColor="text1"/>
        </w:rPr>
        <w:t> </w:t>
      </w:r>
    </w:p>
    <w:p w14:paraId="59C13AA7" w14:textId="16E92D27" w:rsidR="00321FEC" w:rsidRPr="00D262C4" w:rsidRDefault="00411E07" w:rsidP="00D262C4">
      <w:pPr>
        <w:tabs>
          <w:tab w:val="left" w:pos="360"/>
        </w:tabs>
        <w:spacing w:after="0" w:line="240" w:lineRule="auto"/>
        <w:ind w:left="360" w:hanging="360"/>
        <w:jc w:val="both"/>
        <w:rPr>
          <w:rFonts w:ascii="Arial" w:hAnsi="Arial" w:cs="Arial"/>
          <w:color w:val="000000" w:themeColor="text1"/>
        </w:rPr>
      </w:pPr>
      <w:r w:rsidRPr="00D262C4">
        <w:rPr>
          <w:rFonts w:ascii="Arial" w:hAnsi="Arial" w:cs="Arial"/>
          <w:color w:val="000000" w:themeColor="text1"/>
        </w:rPr>
        <w:t>QUESTIONS</w:t>
      </w:r>
    </w:p>
    <w:p w14:paraId="64F40769" w14:textId="71D37A93" w:rsidR="00321FEC" w:rsidRPr="00D262C4" w:rsidRDefault="00321FEC" w:rsidP="00D262C4">
      <w:pPr>
        <w:pStyle w:val="ListParagraph"/>
        <w:tabs>
          <w:tab w:val="left" w:pos="360"/>
        </w:tabs>
        <w:spacing w:before="0" w:beforeAutospacing="0" w:after="0" w:afterAutospacing="0"/>
        <w:ind w:left="360" w:hanging="360"/>
        <w:jc w:val="both"/>
        <w:rPr>
          <w:rFonts w:ascii="Arial" w:hAnsi="Arial" w:cs="Arial"/>
          <w:color w:val="000000" w:themeColor="text1"/>
          <w:sz w:val="22"/>
          <w:szCs w:val="22"/>
        </w:rPr>
      </w:pPr>
      <w:r w:rsidRPr="00D262C4">
        <w:rPr>
          <w:rFonts w:ascii="Arial" w:hAnsi="Arial" w:cs="Arial"/>
          <w:color w:val="000000" w:themeColor="text1"/>
          <w:sz w:val="22"/>
          <w:szCs w:val="22"/>
        </w:rPr>
        <w:t>1.</w:t>
      </w:r>
      <w:r w:rsidR="00411E07" w:rsidRPr="00D262C4">
        <w:rPr>
          <w:rFonts w:ascii="Arial" w:hAnsi="Arial" w:cs="Arial"/>
          <w:color w:val="000000" w:themeColor="text1"/>
          <w:sz w:val="22"/>
          <w:szCs w:val="22"/>
        </w:rPr>
        <w:tab/>
      </w:r>
      <w:r w:rsidRPr="00D262C4">
        <w:rPr>
          <w:rFonts w:ascii="Arial" w:hAnsi="Arial" w:cs="Arial"/>
          <w:color w:val="000000" w:themeColor="text1"/>
          <w:sz w:val="22"/>
          <w:szCs w:val="22"/>
        </w:rPr>
        <w:t>T/F</w:t>
      </w:r>
      <w:r w:rsidR="00411E07" w:rsidRPr="00D262C4">
        <w:rPr>
          <w:rFonts w:ascii="Arial" w:hAnsi="Arial" w:cs="Arial"/>
          <w:color w:val="000000" w:themeColor="text1"/>
          <w:sz w:val="22"/>
          <w:szCs w:val="22"/>
        </w:rPr>
        <w:t>:</w:t>
      </w:r>
      <w:r w:rsidRPr="00D262C4">
        <w:rPr>
          <w:rFonts w:ascii="Arial" w:hAnsi="Arial" w:cs="Arial"/>
          <w:color w:val="000000" w:themeColor="text1"/>
          <w:sz w:val="22"/>
          <w:szCs w:val="22"/>
        </w:rPr>
        <w:t xml:space="preserve"> The median presentation times of lesions post MSR injection were 2 to 3 days for palpable masses, 5 to 6 days for the mass to develop clearly defined borders, and more than 7 days for erythema to develop.</w:t>
      </w:r>
    </w:p>
    <w:p w14:paraId="00CD32D2" w14:textId="2D0203B7" w:rsidR="00321FEC" w:rsidRPr="00D262C4" w:rsidRDefault="00321FEC" w:rsidP="00D262C4">
      <w:pPr>
        <w:pStyle w:val="ListParagraph"/>
        <w:tabs>
          <w:tab w:val="left" w:pos="360"/>
        </w:tabs>
        <w:spacing w:before="0" w:beforeAutospacing="0" w:after="0" w:afterAutospacing="0"/>
        <w:ind w:left="360" w:hanging="360"/>
        <w:jc w:val="both"/>
        <w:rPr>
          <w:rFonts w:ascii="Arial" w:hAnsi="Arial" w:cs="Arial"/>
          <w:color w:val="000000" w:themeColor="text1"/>
          <w:sz w:val="22"/>
          <w:szCs w:val="22"/>
        </w:rPr>
      </w:pPr>
      <w:r w:rsidRPr="00D262C4">
        <w:rPr>
          <w:rFonts w:ascii="Arial" w:hAnsi="Arial" w:cs="Arial"/>
          <w:color w:val="000000" w:themeColor="text1"/>
          <w:sz w:val="22"/>
          <w:szCs w:val="22"/>
        </w:rPr>
        <w:t>2. </w:t>
      </w:r>
      <w:r w:rsidR="00411E07" w:rsidRPr="00D262C4">
        <w:rPr>
          <w:rFonts w:ascii="Arial" w:hAnsi="Arial" w:cs="Arial"/>
          <w:color w:val="000000" w:themeColor="text1"/>
          <w:sz w:val="22"/>
          <w:szCs w:val="22"/>
        </w:rPr>
        <w:tab/>
      </w:r>
      <w:r w:rsidRPr="00D262C4">
        <w:rPr>
          <w:rFonts w:ascii="Arial" w:hAnsi="Arial" w:cs="Arial"/>
          <w:color w:val="000000" w:themeColor="text1"/>
          <w:sz w:val="22"/>
          <w:szCs w:val="22"/>
        </w:rPr>
        <w:t>Which of the following statements should be considered when planning to use MRS in rats?</w:t>
      </w:r>
    </w:p>
    <w:p w14:paraId="5B235670" w14:textId="215879A4" w:rsidR="00321FEC" w:rsidRPr="00D262C4" w:rsidRDefault="00321FEC" w:rsidP="00D262C4">
      <w:pPr>
        <w:pStyle w:val="ListParagraph"/>
        <w:tabs>
          <w:tab w:val="left" w:pos="720"/>
        </w:tabs>
        <w:spacing w:before="0" w:beforeAutospacing="0" w:after="0" w:afterAutospacing="0"/>
        <w:ind w:left="720" w:hanging="360"/>
        <w:jc w:val="both"/>
        <w:rPr>
          <w:rFonts w:ascii="Arial" w:hAnsi="Arial" w:cs="Arial"/>
          <w:color w:val="000000" w:themeColor="text1"/>
          <w:sz w:val="22"/>
          <w:szCs w:val="22"/>
        </w:rPr>
      </w:pPr>
      <w:r w:rsidRPr="00D262C4">
        <w:rPr>
          <w:rFonts w:ascii="Arial" w:hAnsi="Arial" w:cs="Arial"/>
          <w:color w:val="000000" w:themeColor="text1"/>
          <w:sz w:val="22"/>
          <w:szCs w:val="22"/>
        </w:rPr>
        <w:t>a.</w:t>
      </w:r>
      <w:r w:rsidR="00411E07" w:rsidRPr="00D262C4">
        <w:rPr>
          <w:rFonts w:ascii="Arial" w:hAnsi="Arial" w:cs="Arial"/>
          <w:color w:val="000000" w:themeColor="text1"/>
          <w:sz w:val="22"/>
          <w:szCs w:val="22"/>
        </w:rPr>
        <w:tab/>
      </w:r>
      <w:r w:rsidRPr="00D262C4">
        <w:rPr>
          <w:rFonts w:ascii="Arial" w:hAnsi="Arial" w:cs="Arial"/>
          <w:color w:val="000000" w:themeColor="text1"/>
          <w:sz w:val="22"/>
          <w:szCs w:val="22"/>
        </w:rPr>
        <w:t>Establishing the safety of MSR in other strains of rats before using it in research studies, especially in where inflammatory responses may confound study outcomes.</w:t>
      </w:r>
    </w:p>
    <w:p w14:paraId="75B7F0B6" w14:textId="4873C54C" w:rsidR="00321FEC" w:rsidRPr="00D262C4" w:rsidRDefault="00321FEC" w:rsidP="00D262C4">
      <w:pPr>
        <w:pStyle w:val="ListParagraph"/>
        <w:tabs>
          <w:tab w:val="left" w:pos="720"/>
        </w:tabs>
        <w:spacing w:before="0" w:beforeAutospacing="0" w:after="0" w:afterAutospacing="0"/>
        <w:ind w:left="720" w:hanging="360"/>
        <w:jc w:val="both"/>
        <w:rPr>
          <w:rFonts w:ascii="Arial" w:hAnsi="Arial" w:cs="Arial"/>
          <w:color w:val="000000" w:themeColor="text1"/>
          <w:sz w:val="22"/>
          <w:szCs w:val="22"/>
        </w:rPr>
      </w:pPr>
      <w:r w:rsidRPr="00D262C4">
        <w:rPr>
          <w:rFonts w:ascii="Arial" w:hAnsi="Arial" w:cs="Arial"/>
          <w:color w:val="000000" w:themeColor="text1"/>
          <w:sz w:val="22"/>
          <w:szCs w:val="22"/>
        </w:rPr>
        <w:lastRenderedPageBreak/>
        <w:t>b. </w:t>
      </w:r>
      <w:r w:rsidR="00411E07" w:rsidRPr="00D262C4">
        <w:rPr>
          <w:rFonts w:ascii="Arial" w:hAnsi="Arial" w:cs="Arial"/>
          <w:color w:val="000000" w:themeColor="text1"/>
          <w:sz w:val="22"/>
          <w:szCs w:val="22"/>
        </w:rPr>
        <w:tab/>
      </w:r>
      <w:r w:rsidRPr="00D262C4">
        <w:rPr>
          <w:rFonts w:ascii="Arial" w:hAnsi="Arial" w:cs="Arial"/>
          <w:color w:val="000000" w:themeColor="text1"/>
          <w:sz w:val="22"/>
          <w:szCs w:val="22"/>
        </w:rPr>
        <w:t>Palpation of the injection sites in addition to careful observation of animals that receive MSR.</w:t>
      </w:r>
    </w:p>
    <w:p w14:paraId="2C9A5C3F" w14:textId="651CA33F" w:rsidR="00321FEC" w:rsidRPr="00D262C4" w:rsidRDefault="00321FEC" w:rsidP="00D262C4">
      <w:pPr>
        <w:pStyle w:val="ListParagraph"/>
        <w:tabs>
          <w:tab w:val="left" w:pos="720"/>
        </w:tabs>
        <w:spacing w:before="0" w:beforeAutospacing="0" w:after="0" w:afterAutospacing="0"/>
        <w:ind w:left="720" w:hanging="360"/>
        <w:jc w:val="both"/>
        <w:rPr>
          <w:rFonts w:ascii="Arial" w:hAnsi="Arial" w:cs="Arial"/>
          <w:color w:val="000000" w:themeColor="text1"/>
          <w:sz w:val="22"/>
          <w:szCs w:val="22"/>
        </w:rPr>
      </w:pPr>
      <w:r w:rsidRPr="00D262C4">
        <w:rPr>
          <w:rFonts w:ascii="Arial" w:hAnsi="Arial" w:cs="Arial"/>
          <w:color w:val="000000" w:themeColor="text1"/>
          <w:sz w:val="22"/>
          <w:szCs w:val="22"/>
        </w:rPr>
        <w:t>c. </w:t>
      </w:r>
      <w:r w:rsidR="00411E07" w:rsidRPr="00D262C4">
        <w:rPr>
          <w:rFonts w:ascii="Arial" w:hAnsi="Arial" w:cs="Arial"/>
          <w:color w:val="000000" w:themeColor="text1"/>
          <w:sz w:val="22"/>
          <w:szCs w:val="22"/>
        </w:rPr>
        <w:tab/>
      </w:r>
      <w:r w:rsidRPr="00D262C4">
        <w:rPr>
          <w:rFonts w:ascii="Arial" w:hAnsi="Arial" w:cs="Arial"/>
          <w:color w:val="000000" w:themeColor="text1"/>
          <w:sz w:val="22"/>
          <w:szCs w:val="22"/>
        </w:rPr>
        <w:t>MSR tolerance could be assessed in a subset of animals before administering it to study subjects.</w:t>
      </w:r>
    </w:p>
    <w:p w14:paraId="38D1A68B" w14:textId="67721E55" w:rsidR="00321FEC" w:rsidRPr="00D262C4" w:rsidRDefault="00321FEC" w:rsidP="00D262C4">
      <w:pPr>
        <w:pStyle w:val="ListParagraph"/>
        <w:tabs>
          <w:tab w:val="left" w:pos="720"/>
        </w:tabs>
        <w:spacing w:before="0" w:beforeAutospacing="0" w:after="0" w:afterAutospacing="0"/>
        <w:ind w:left="720" w:hanging="360"/>
        <w:jc w:val="both"/>
        <w:rPr>
          <w:rFonts w:ascii="Arial" w:hAnsi="Arial" w:cs="Arial"/>
          <w:color w:val="000000" w:themeColor="text1"/>
          <w:sz w:val="22"/>
          <w:szCs w:val="22"/>
        </w:rPr>
      </w:pPr>
      <w:r w:rsidRPr="00D262C4">
        <w:rPr>
          <w:rFonts w:ascii="Arial" w:hAnsi="Arial" w:cs="Arial"/>
          <w:color w:val="000000" w:themeColor="text1"/>
          <w:sz w:val="22"/>
          <w:szCs w:val="22"/>
        </w:rPr>
        <w:t>d. </w:t>
      </w:r>
      <w:r w:rsidR="00411E07" w:rsidRPr="00D262C4">
        <w:rPr>
          <w:rFonts w:ascii="Arial" w:hAnsi="Arial" w:cs="Arial"/>
          <w:color w:val="000000" w:themeColor="text1"/>
          <w:sz w:val="22"/>
          <w:szCs w:val="22"/>
        </w:rPr>
        <w:tab/>
      </w:r>
      <w:r w:rsidRPr="00D262C4">
        <w:rPr>
          <w:rFonts w:ascii="Arial" w:hAnsi="Arial" w:cs="Arial"/>
          <w:color w:val="000000" w:themeColor="text1"/>
          <w:sz w:val="22"/>
          <w:szCs w:val="22"/>
        </w:rPr>
        <w:t>All of the above.</w:t>
      </w:r>
    </w:p>
    <w:p w14:paraId="5DEEEB2D" w14:textId="77777777" w:rsidR="00321FEC" w:rsidRPr="00D262C4" w:rsidRDefault="00321FEC" w:rsidP="00D262C4">
      <w:pPr>
        <w:tabs>
          <w:tab w:val="left" w:pos="360"/>
        </w:tabs>
        <w:spacing w:after="0" w:line="240" w:lineRule="auto"/>
        <w:ind w:left="360" w:hanging="360"/>
        <w:jc w:val="both"/>
        <w:rPr>
          <w:rFonts w:ascii="Arial" w:hAnsi="Arial" w:cs="Arial"/>
          <w:color w:val="000000" w:themeColor="text1"/>
        </w:rPr>
      </w:pPr>
      <w:r w:rsidRPr="00D262C4">
        <w:rPr>
          <w:rFonts w:ascii="Arial" w:hAnsi="Arial" w:cs="Arial"/>
          <w:color w:val="000000" w:themeColor="text1"/>
        </w:rPr>
        <w:t> </w:t>
      </w:r>
    </w:p>
    <w:p w14:paraId="53F1716F" w14:textId="1EEC9D2D" w:rsidR="00321FEC" w:rsidRPr="00D262C4" w:rsidRDefault="00411E07" w:rsidP="00D262C4">
      <w:pPr>
        <w:tabs>
          <w:tab w:val="left" w:pos="360"/>
        </w:tabs>
        <w:spacing w:after="0" w:line="240" w:lineRule="auto"/>
        <w:ind w:left="360" w:hanging="360"/>
        <w:jc w:val="both"/>
        <w:rPr>
          <w:rFonts w:ascii="Arial" w:hAnsi="Arial" w:cs="Arial"/>
          <w:color w:val="000000" w:themeColor="text1"/>
        </w:rPr>
      </w:pPr>
      <w:r w:rsidRPr="00D262C4">
        <w:rPr>
          <w:rFonts w:ascii="Arial" w:hAnsi="Arial" w:cs="Arial"/>
          <w:color w:val="000000" w:themeColor="text1"/>
        </w:rPr>
        <w:t>ANSWERS</w:t>
      </w:r>
    </w:p>
    <w:p w14:paraId="70999AD8" w14:textId="41BC45C0" w:rsidR="00321FEC" w:rsidRPr="00D262C4" w:rsidRDefault="00321FEC" w:rsidP="00D262C4">
      <w:pPr>
        <w:pStyle w:val="ListParagraph"/>
        <w:tabs>
          <w:tab w:val="left" w:pos="360"/>
        </w:tabs>
        <w:spacing w:before="0" w:beforeAutospacing="0" w:after="0" w:afterAutospacing="0"/>
        <w:ind w:left="360" w:hanging="360"/>
        <w:jc w:val="both"/>
        <w:rPr>
          <w:rFonts w:ascii="Arial" w:hAnsi="Arial" w:cs="Arial"/>
          <w:color w:val="000000" w:themeColor="text1"/>
          <w:sz w:val="22"/>
          <w:szCs w:val="22"/>
        </w:rPr>
      </w:pPr>
      <w:r w:rsidRPr="00D262C4">
        <w:rPr>
          <w:rFonts w:ascii="Arial" w:hAnsi="Arial" w:cs="Arial"/>
          <w:color w:val="000000" w:themeColor="text1"/>
          <w:sz w:val="22"/>
          <w:szCs w:val="22"/>
        </w:rPr>
        <w:t>1. </w:t>
      </w:r>
      <w:r w:rsidR="00411E07" w:rsidRPr="00D262C4">
        <w:rPr>
          <w:rFonts w:ascii="Arial" w:hAnsi="Arial" w:cs="Arial"/>
          <w:color w:val="000000" w:themeColor="text1"/>
          <w:sz w:val="22"/>
          <w:szCs w:val="22"/>
        </w:rPr>
        <w:tab/>
      </w:r>
      <w:r w:rsidRPr="00D262C4">
        <w:rPr>
          <w:rFonts w:ascii="Arial" w:hAnsi="Arial" w:cs="Arial"/>
          <w:color w:val="000000" w:themeColor="text1"/>
          <w:sz w:val="22"/>
          <w:szCs w:val="22"/>
        </w:rPr>
        <w:t>T</w:t>
      </w:r>
      <w:r w:rsidR="00411E07" w:rsidRPr="00D262C4">
        <w:rPr>
          <w:rFonts w:ascii="Arial" w:hAnsi="Arial" w:cs="Arial"/>
          <w:color w:val="000000" w:themeColor="text1"/>
          <w:sz w:val="22"/>
          <w:szCs w:val="22"/>
        </w:rPr>
        <w:t>rue</w:t>
      </w:r>
    </w:p>
    <w:p w14:paraId="4FD64368" w14:textId="3AD96279" w:rsidR="00321FEC" w:rsidRPr="00D262C4" w:rsidRDefault="00321FEC" w:rsidP="00D262C4">
      <w:pPr>
        <w:pStyle w:val="ListParagraph"/>
        <w:tabs>
          <w:tab w:val="left" w:pos="360"/>
        </w:tabs>
        <w:spacing w:before="0" w:beforeAutospacing="0" w:after="0" w:afterAutospacing="0"/>
        <w:ind w:left="360" w:hanging="360"/>
        <w:jc w:val="both"/>
        <w:rPr>
          <w:rFonts w:ascii="Arial" w:hAnsi="Arial" w:cs="Arial"/>
          <w:color w:val="000000" w:themeColor="text1"/>
          <w:sz w:val="22"/>
          <w:szCs w:val="22"/>
        </w:rPr>
      </w:pPr>
      <w:r w:rsidRPr="00D262C4">
        <w:rPr>
          <w:rFonts w:ascii="Arial" w:hAnsi="Arial" w:cs="Arial"/>
          <w:color w:val="000000" w:themeColor="text1"/>
          <w:sz w:val="22"/>
          <w:szCs w:val="22"/>
        </w:rPr>
        <w:t>2</w:t>
      </w:r>
      <w:r w:rsidR="00411E07" w:rsidRPr="00D262C4">
        <w:rPr>
          <w:rFonts w:ascii="Arial" w:hAnsi="Arial" w:cs="Arial"/>
          <w:color w:val="000000" w:themeColor="text1"/>
          <w:sz w:val="22"/>
          <w:szCs w:val="22"/>
        </w:rPr>
        <w:t>. </w:t>
      </w:r>
      <w:r w:rsidR="00411E07" w:rsidRPr="00D262C4">
        <w:rPr>
          <w:rFonts w:ascii="Arial" w:hAnsi="Arial" w:cs="Arial"/>
          <w:color w:val="000000" w:themeColor="text1"/>
          <w:sz w:val="22"/>
          <w:szCs w:val="22"/>
        </w:rPr>
        <w:tab/>
        <w:t>d</w:t>
      </w:r>
    </w:p>
    <w:p w14:paraId="0C536905" w14:textId="4E3C1A19" w:rsidR="00321FEC" w:rsidRPr="00D262C4" w:rsidRDefault="00321FEC" w:rsidP="00D262C4">
      <w:pPr>
        <w:spacing w:after="0" w:line="240" w:lineRule="auto"/>
        <w:jc w:val="both"/>
        <w:rPr>
          <w:rFonts w:ascii="Arial" w:hAnsi="Arial" w:cs="Arial"/>
          <w:color w:val="000000" w:themeColor="text1"/>
        </w:rPr>
      </w:pPr>
      <w:r w:rsidRPr="00D262C4">
        <w:rPr>
          <w:rFonts w:ascii="Arial" w:hAnsi="Arial" w:cs="Arial"/>
          <w:color w:val="000000" w:themeColor="text1"/>
        </w:rPr>
        <w:t> </w:t>
      </w:r>
    </w:p>
    <w:p w14:paraId="5E1F689F" w14:textId="77777777" w:rsidR="00321FEC" w:rsidRPr="00D262C4" w:rsidRDefault="00321FEC" w:rsidP="00D262C4">
      <w:pPr>
        <w:autoSpaceDE w:val="0"/>
        <w:autoSpaceDN w:val="0"/>
        <w:adjustRightInd w:val="0"/>
        <w:spacing w:after="0" w:line="240" w:lineRule="auto"/>
        <w:jc w:val="both"/>
        <w:rPr>
          <w:rFonts w:ascii="Arial" w:hAnsi="Arial" w:cs="Arial"/>
          <w:b/>
          <w:color w:val="000000" w:themeColor="text1"/>
        </w:rPr>
      </w:pPr>
    </w:p>
    <w:p w14:paraId="26A81F41" w14:textId="653196CF" w:rsidR="00645DFF" w:rsidRPr="00D262C4" w:rsidRDefault="00645DFF" w:rsidP="00D262C4">
      <w:pPr>
        <w:autoSpaceDE w:val="0"/>
        <w:autoSpaceDN w:val="0"/>
        <w:adjustRightInd w:val="0"/>
        <w:spacing w:after="0" w:line="240" w:lineRule="auto"/>
        <w:jc w:val="both"/>
        <w:rPr>
          <w:rFonts w:ascii="Arial" w:hAnsi="Arial" w:cs="Arial"/>
          <w:b/>
          <w:color w:val="000000" w:themeColor="text1"/>
        </w:rPr>
      </w:pPr>
      <w:r w:rsidRPr="00D262C4">
        <w:rPr>
          <w:rFonts w:ascii="Arial" w:hAnsi="Arial" w:cs="Arial"/>
          <w:b/>
          <w:color w:val="000000" w:themeColor="text1"/>
        </w:rPr>
        <w:t>Musk et al. A Comparison of Buffered Tricaine Methanesulfonate (MS-222) and Isoeugenol Anesthesia for Caudal Fin Clipping in Zebrafish (</w:t>
      </w:r>
      <w:r w:rsidRPr="00D262C4">
        <w:rPr>
          <w:rFonts w:ascii="Arial" w:hAnsi="Arial" w:cs="Arial"/>
          <w:b/>
          <w:i/>
          <w:iCs/>
          <w:color w:val="000000" w:themeColor="text1"/>
        </w:rPr>
        <w:t>Danio rerio</w:t>
      </w:r>
      <w:r w:rsidRPr="00D262C4">
        <w:rPr>
          <w:rFonts w:ascii="Arial" w:hAnsi="Arial" w:cs="Arial"/>
          <w:b/>
          <w:color w:val="000000" w:themeColor="text1"/>
        </w:rPr>
        <w:t>), pp. 732-736</w:t>
      </w:r>
    </w:p>
    <w:p w14:paraId="3A7378FD" w14:textId="5F6AE327" w:rsidR="00645DFF" w:rsidRPr="00D262C4" w:rsidRDefault="00645DFF" w:rsidP="00D262C4">
      <w:pPr>
        <w:autoSpaceDE w:val="0"/>
        <w:autoSpaceDN w:val="0"/>
        <w:adjustRightInd w:val="0"/>
        <w:spacing w:after="0" w:line="240" w:lineRule="auto"/>
        <w:jc w:val="both"/>
        <w:rPr>
          <w:rFonts w:ascii="Arial" w:hAnsi="Arial" w:cs="Arial"/>
          <w:b/>
          <w:color w:val="000000" w:themeColor="text1"/>
        </w:rPr>
      </w:pPr>
    </w:p>
    <w:p w14:paraId="4C525ABE" w14:textId="36AC8920" w:rsidR="00D262C4" w:rsidRPr="00D262C4" w:rsidRDefault="00D262C4" w:rsidP="00D262C4">
      <w:pPr>
        <w:pStyle w:val="xxmsonormal"/>
        <w:shd w:val="clear" w:color="auto" w:fill="FFFFFF"/>
        <w:spacing w:before="0" w:beforeAutospacing="0" w:after="0" w:afterAutospacing="0"/>
        <w:jc w:val="both"/>
        <w:rPr>
          <w:rFonts w:ascii="Arial" w:hAnsi="Arial" w:cs="Arial"/>
          <w:color w:val="000000" w:themeColor="text1"/>
          <w:sz w:val="22"/>
          <w:szCs w:val="22"/>
        </w:rPr>
      </w:pPr>
      <w:r w:rsidRPr="00D262C4">
        <w:rPr>
          <w:rFonts w:ascii="Arial" w:hAnsi="Arial" w:cs="Arial"/>
          <w:color w:val="000000" w:themeColor="text1"/>
          <w:sz w:val="22"/>
          <w:szCs w:val="22"/>
          <w:bdr w:val="none" w:sz="0" w:space="0" w:color="auto" w:frame="1"/>
        </w:rPr>
        <w:t>Domain 3: Research</w:t>
      </w:r>
      <w:r w:rsidRPr="00D262C4">
        <w:rPr>
          <w:rFonts w:ascii="Arial" w:hAnsi="Arial" w:cs="Arial"/>
          <w:color w:val="000000" w:themeColor="text1"/>
          <w:sz w:val="22"/>
          <w:szCs w:val="22"/>
        </w:rPr>
        <w:t>    </w:t>
      </w:r>
    </w:p>
    <w:p w14:paraId="0E70174C" w14:textId="7694B7B5" w:rsidR="00D262C4" w:rsidRPr="00D262C4" w:rsidRDefault="00D262C4" w:rsidP="00D262C4">
      <w:pPr>
        <w:pStyle w:val="xxmsonormal"/>
        <w:shd w:val="clear" w:color="auto" w:fill="FFFFFF"/>
        <w:spacing w:before="0" w:beforeAutospacing="0" w:after="0" w:afterAutospacing="0"/>
        <w:jc w:val="both"/>
        <w:rPr>
          <w:rFonts w:ascii="Arial" w:hAnsi="Arial" w:cs="Arial"/>
          <w:color w:val="000000" w:themeColor="text1"/>
          <w:sz w:val="22"/>
          <w:szCs w:val="22"/>
        </w:rPr>
      </w:pPr>
      <w:r w:rsidRPr="00D262C4">
        <w:rPr>
          <w:rFonts w:ascii="Arial" w:hAnsi="Arial" w:cs="Arial"/>
          <w:color w:val="000000" w:themeColor="text1"/>
          <w:sz w:val="22"/>
          <w:szCs w:val="22"/>
          <w:bdr w:val="none" w:sz="0" w:space="0" w:color="auto" w:frame="1"/>
        </w:rPr>
        <w:t xml:space="preserve">Primary </w:t>
      </w:r>
      <w:r w:rsidRPr="00D262C4">
        <w:rPr>
          <w:rFonts w:ascii="Arial" w:hAnsi="Arial" w:cs="Arial"/>
          <w:color w:val="000000" w:themeColor="text1"/>
          <w:sz w:val="22"/>
          <w:szCs w:val="22"/>
          <w:bdr w:val="none" w:sz="0" w:space="0" w:color="auto" w:frame="1"/>
        </w:rPr>
        <w:t>Species: Zebrafish (</w:t>
      </w:r>
      <w:r w:rsidRPr="00D262C4">
        <w:rPr>
          <w:rFonts w:ascii="Arial" w:hAnsi="Arial" w:cs="Arial"/>
          <w:i/>
          <w:iCs/>
          <w:color w:val="000000" w:themeColor="text1"/>
          <w:sz w:val="22"/>
          <w:szCs w:val="22"/>
          <w:bdr w:val="none" w:sz="0" w:space="0" w:color="auto" w:frame="1"/>
        </w:rPr>
        <w:t>Danio rerio</w:t>
      </w:r>
      <w:r w:rsidRPr="00D262C4">
        <w:rPr>
          <w:rFonts w:ascii="Arial" w:hAnsi="Arial" w:cs="Arial"/>
          <w:color w:val="000000" w:themeColor="text1"/>
          <w:sz w:val="22"/>
          <w:szCs w:val="22"/>
          <w:bdr w:val="none" w:sz="0" w:space="0" w:color="auto" w:frame="1"/>
        </w:rPr>
        <w:t>)  </w:t>
      </w:r>
    </w:p>
    <w:p w14:paraId="59C23768" w14:textId="77777777" w:rsidR="00D262C4" w:rsidRDefault="00D262C4" w:rsidP="00D262C4">
      <w:pPr>
        <w:pStyle w:val="xxmsonormal"/>
        <w:shd w:val="clear" w:color="auto" w:fill="FFFFFF"/>
        <w:spacing w:before="0" w:beforeAutospacing="0" w:after="0" w:afterAutospacing="0"/>
        <w:jc w:val="both"/>
        <w:rPr>
          <w:rFonts w:ascii="Arial" w:hAnsi="Arial" w:cs="Arial"/>
          <w:b/>
          <w:bCs/>
          <w:color w:val="000000" w:themeColor="text1"/>
          <w:sz w:val="22"/>
          <w:szCs w:val="22"/>
          <w:bdr w:val="none" w:sz="0" w:space="0" w:color="auto" w:frame="1"/>
        </w:rPr>
      </w:pPr>
    </w:p>
    <w:p w14:paraId="2BA60DE0" w14:textId="198D8215" w:rsidR="00D262C4" w:rsidRDefault="00D262C4" w:rsidP="00D262C4">
      <w:pPr>
        <w:pStyle w:val="xxmsonormal"/>
        <w:shd w:val="clear" w:color="auto" w:fill="FFFFFF"/>
        <w:spacing w:before="0" w:beforeAutospacing="0" w:after="0" w:afterAutospacing="0"/>
        <w:jc w:val="both"/>
        <w:rPr>
          <w:rFonts w:ascii="Arial" w:hAnsi="Arial" w:cs="Arial"/>
          <w:color w:val="000000" w:themeColor="text1"/>
          <w:sz w:val="22"/>
          <w:szCs w:val="22"/>
          <w:bdr w:val="none" w:sz="0" w:space="0" w:color="auto" w:frame="1"/>
        </w:rPr>
      </w:pPr>
      <w:r w:rsidRPr="00D262C4">
        <w:rPr>
          <w:rFonts w:ascii="Arial" w:hAnsi="Arial" w:cs="Arial"/>
          <w:color w:val="000000" w:themeColor="text1"/>
          <w:sz w:val="22"/>
          <w:szCs w:val="22"/>
          <w:u w:val="single"/>
          <w:bdr w:val="none" w:sz="0" w:space="0" w:color="auto" w:frame="1"/>
        </w:rPr>
        <w:t>SUMMARY</w:t>
      </w:r>
      <w:r w:rsidRPr="00D262C4">
        <w:rPr>
          <w:rFonts w:ascii="Arial" w:hAnsi="Arial" w:cs="Arial"/>
          <w:color w:val="000000" w:themeColor="text1"/>
          <w:sz w:val="22"/>
          <w:szCs w:val="22"/>
          <w:bdr w:val="none" w:sz="0" w:space="0" w:color="auto" w:frame="1"/>
        </w:rPr>
        <w:t>: </w:t>
      </w:r>
      <w:r>
        <w:rPr>
          <w:rFonts w:ascii="Arial" w:hAnsi="Arial" w:cs="Arial"/>
          <w:color w:val="000000" w:themeColor="text1"/>
          <w:sz w:val="22"/>
          <w:szCs w:val="22"/>
        </w:rPr>
        <w:t>F</w:t>
      </w:r>
      <w:r w:rsidRPr="00D262C4">
        <w:rPr>
          <w:rFonts w:ascii="Arial" w:hAnsi="Arial" w:cs="Arial"/>
          <w:color w:val="000000" w:themeColor="text1"/>
          <w:sz w:val="22"/>
          <w:szCs w:val="22"/>
        </w:rPr>
        <w:t>inding anesthetic drugs that are both efficacious and safe to use is difficult, particularly in zebrafish, as there are few drugs to choose from, few methods of administration, and limited capacity to monitor animals under anesthesia. Nevertheless, anesthesia mitigates pain and suffering and may be beneficial during the performance of invasive technical procedures such as caudal fin clipping of zebrafish. The purpose of this study was to compare the safety and efficacy of single doses of buffered </w:t>
      </w:r>
      <w:r w:rsidRPr="00D262C4">
        <w:rPr>
          <w:rFonts w:ascii="Arial" w:hAnsi="Arial" w:cs="Arial"/>
          <w:color w:val="000000" w:themeColor="text1"/>
          <w:sz w:val="22"/>
          <w:szCs w:val="22"/>
          <w:bdr w:val="none" w:sz="0" w:space="0" w:color="auto" w:frame="1"/>
        </w:rPr>
        <w:t>tricaine Methanesulfonate (MS-222) and isoeugenol for zebrafish undergoing anesthesia for caudal fin clipping. The hypothesis were that induction of anesthesia and recovery would be longer with isoeugenol than with MS-222 and the safety of the two drugs would be comparable as assessed by morbidity and mortality.</w:t>
      </w:r>
    </w:p>
    <w:p w14:paraId="64C40D42" w14:textId="77777777" w:rsidR="00D262C4" w:rsidRPr="00D262C4" w:rsidRDefault="00D262C4" w:rsidP="00D262C4">
      <w:pPr>
        <w:pStyle w:val="xxmsonormal"/>
        <w:shd w:val="clear" w:color="auto" w:fill="FFFFFF"/>
        <w:spacing w:before="0" w:beforeAutospacing="0" w:after="0" w:afterAutospacing="0"/>
        <w:jc w:val="both"/>
        <w:rPr>
          <w:rFonts w:ascii="Arial" w:hAnsi="Arial" w:cs="Arial"/>
          <w:color w:val="000000" w:themeColor="text1"/>
          <w:sz w:val="22"/>
          <w:szCs w:val="22"/>
        </w:rPr>
      </w:pPr>
    </w:p>
    <w:p w14:paraId="1C6F06C5" w14:textId="503D8E91" w:rsidR="00D262C4" w:rsidRDefault="00D262C4" w:rsidP="00D262C4">
      <w:pPr>
        <w:spacing w:after="0" w:line="240" w:lineRule="auto"/>
        <w:jc w:val="both"/>
        <w:rPr>
          <w:rFonts w:ascii="Arial" w:hAnsi="Arial" w:cs="Arial"/>
          <w:color w:val="000000" w:themeColor="text1"/>
          <w:bdr w:val="none" w:sz="0" w:space="0" w:color="auto" w:frame="1"/>
        </w:rPr>
      </w:pPr>
      <w:r w:rsidRPr="00D262C4">
        <w:rPr>
          <w:rFonts w:ascii="Arial" w:hAnsi="Arial" w:cs="Arial"/>
          <w:color w:val="000000" w:themeColor="text1"/>
          <w:bdr w:val="none" w:sz="0" w:space="0" w:color="auto" w:frame="1"/>
        </w:rPr>
        <w:t>Eighty zebrafish (AB strain) at 9mo of age were allocated two one of two groups: buffered MS-222 (n=40) or isoeugenol (n=40). One fish was selected at a time and placed in an anesthetic bath (500mL). Fish were observed until stage 5 anesthesia was apparent and the time was recorded. Clipping of the caudal fin was performed in a culture dish with a scalpel blade. The fish was then placed in a recovery tank and observed until swimming normally. Post procedural monitoring was performed at 1,2,3,4, and 24 hours after the procedure. Observations included attributing a score 0,1, or 2 (0 =normal, 1 = slightly or intermittently abnormal, 2 = moderately of consistently abnormal) to 8 parameters: physical appearance, food consumption, respiratory pattern, swimming behavior, wound site, and any other presenting signs. The morning after the procedure, fish were euthanized by in an ice slurry and weighed. Following euthanasia sex was confirmed and 18 males and 22 females were exposed to buffered MS-222, and 21 males and 19 females were exposed to isoeugenol.  </w:t>
      </w:r>
    </w:p>
    <w:p w14:paraId="64933899" w14:textId="77777777" w:rsidR="00D262C4" w:rsidRPr="00D262C4" w:rsidRDefault="00D262C4" w:rsidP="00D262C4">
      <w:pPr>
        <w:spacing w:after="0" w:line="240" w:lineRule="auto"/>
        <w:jc w:val="both"/>
        <w:rPr>
          <w:rFonts w:ascii="Arial" w:hAnsi="Arial" w:cs="Arial"/>
          <w:color w:val="000000" w:themeColor="text1"/>
        </w:rPr>
      </w:pPr>
    </w:p>
    <w:p w14:paraId="4AFAE656" w14:textId="77777777" w:rsidR="00D262C4" w:rsidRDefault="00D262C4" w:rsidP="00D262C4">
      <w:pPr>
        <w:spacing w:after="0" w:line="240" w:lineRule="auto"/>
        <w:jc w:val="both"/>
        <w:rPr>
          <w:rFonts w:ascii="Arial" w:hAnsi="Arial" w:cs="Arial"/>
          <w:color w:val="000000" w:themeColor="text1"/>
          <w:bdr w:val="none" w:sz="0" w:space="0" w:color="auto" w:frame="1"/>
        </w:rPr>
      </w:pPr>
      <w:r w:rsidRPr="00D262C4">
        <w:rPr>
          <w:rFonts w:ascii="Arial" w:hAnsi="Arial" w:cs="Arial"/>
          <w:color w:val="000000" w:themeColor="text1"/>
          <w:bdr w:val="none" w:sz="0" w:space="0" w:color="auto" w:frame="1"/>
        </w:rPr>
        <w:t>The time to reach stage 5 anesthesia was shorter in the isoeugenol group than in the MS-222 group. Time to recovery from anesthesia was shorter in the MS-222 group compared to the isoeugenol group. Male and female fish did not differ with time to stage 5 anesthesia or recovery time. No apparent displays of distress or aversion to anesthesia and no movement or response to the procedure was observed in either group. There was no difference in the number of fish that reached stage 5 anesthesia with either drug. One male fish in the buffered MS-222 group was found dead at the 1-hour post – procedural monitoring time point, however, there was no difference between groups in the proportion of fish that survived anesthesia to the end of the experiment. Otherwise, post procedural monitoring scores were 0 for 79 zebrafi</w:t>
      </w:r>
      <w:r>
        <w:rPr>
          <w:rFonts w:ascii="Arial" w:hAnsi="Arial" w:cs="Arial"/>
          <w:color w:val="000000" w:themeColor="text1"/>
          <w:bdr w:val="none" w:sz="0" w:space="0" w:color="auto" w:frame="1"/>
        </w:rPr>
        <w:t>sh.</w:t>
      </w:r>
    </w:p>
    <w:p w14:paraId="6A63767A" w14:textId="10453B26" w:rsidR="00D262C4" w:rsidRPr="00D262C4" w:rsidRDefault="00D262C4" w:rsidP="00D262C4">
      <w:pPr>
        <w:spacing w:after="0" w:line="240" w:lineRule="auto"/>
        <w:jc w:val="both"/>
        <w:rPr>
          <w:rFonts w:ascii="Arial" w:hAnsi="Arial" w:cs="Arial"/>
          <w:color w:val="000000" w:themeColor="text1"/>
        </w:rPr>
      </w:pPr>
      <w:r w:rsidRPr="00D262C4">
        <w:rPr>
          <w:rFonts w:ascii="Arial" w:hAnsi="Arial" w:cs="Arial"/>
          <w:color w:val="000000" w:themeColor="text1"/>
          <w:bdr w:val="none" w:sz="0" w:space="0" w:color="auto" w:frame="1"/>
        </w:rPr>
        <w:t> </w:t>
      </w:r>
    </w:p>
    <w:p w14:paraId="04C50808" w14:textId="77777777" w:rsidR="00D262C4" w:rsidRPr="00D262C4" w:rsidRDefault="00D262C4" w:rsidP="00D262C4">
      <w:pPr>
        <w:spacing w:after="0" w:line="240" w:lineRule="auto"/>
        <w:jc w:val="both"/>
        <w:rPr>
          <w:rFonts w:ascii="Arial" w:hAnsi="Arial" w:cs="Arial"/>
          <w:color w:val="000000" w:themeColor="text1"/>
        </w:rPr>
      </w:pPr>
      <w:r w:rsidRPr="00D262C4">
        <w:rPr>
          <w:rFonts w:ascii="Arial" w:hAnsi="Arial" w:cs="Arial"/>
          <w:color w:val="000000" w:themeColor="text1"/>
          <w:bdr w:val="none" w:sz="0" w:space="0" w:color="auto" w:frame="1"/>
        </w:rPr>
        <w:t>The study concluded that the safety and efficacy of buffered MS-222 and isoeugenol for adult zebrafish undergoing anesthesia for caudal fin clipping was similar, suggesting that while pharmacokinetics of isoeugenol and MS-222 differ, the two compounds are not significantly different in efficacy at the dosage given.  </w:t>
      </w:r>
    </w:p>
    <w:p w14:paraId="15D1C8FD" w14:textId="77777777" w:rsidR="00D262C4" w:rsidRPr="00D262C4" w:rsidRDefault="00D262C4" w:rsidP="00D262C4">
      <w:pPr>
        <w:spacing w:after="0" w:line="240" w:lineRule="auto"/>
        <w:jc w:val="both"/>
        <w:rPr>
          <w:rFonts w:ascii="Arial" w:hAnsi="Arial" w:cs="Arial"/>
          <w:color w:val="000000" w:themeColor="text1"/>
        </w:rPr>
      </w:pPr>
      <w:r w:rsidRPr="00D262C4">
        <w:rPr>
          <w:rFonts w:ascii="Arial" w:hAnsi="Arial" w:cs="Arial"/>
          <w:color w:val="000000" w:themeColor="text1"/>
          <w:bdr w:val="none" w:sz="0" w:space="0" w:color="auto" w:frame="1"/>
        </w:rPr>
        <w:t> </w:t>
      </w:r>
    </w:p>
    <w:p w14:paraId="2C186096" w14:textId="6CEF557B" w:rsidR="00D262C4" w:rsidRPr="00D262C4" w:rsidRDefault="00D262C4" w:rsidP="00D262C4">
      <w:pPr>
        <w:spacing w:after="0" w:line="240" w:lineRule="auto"/>
        <w:jc w:val="both"/>
        <w:rPr>
          <w:rFonts w:ascii="Arial" w:hAnsi="Arial" w:cs="Arial"/>
          <w:color w:val="000000" w:themeColor="text1"/>
        </w:rPr>
      </w:pPr>
      <w:r w:rsidRPr="00D262C4">
        <w:rPr>
          <w:rFonts w:ascii="Arial" w:hAnsi="Arial" w:cs="Arial"/>
          <w:color w:val="000000" w:themeColor="text1"/>
          <w:bdr w:val="none" w:sz="0" w:space="0" w:color="auto" w:frame="1"/>
        </w:rPr>
        <w:t>QUESTIONS </w:t>
      </w:r>
    </w:p>
    <w:p w14:paraId="3E3E29B1" w14:textId="77777777" w:rsidR="00D262C4" w:rsidRPr="00D262C4" w:rsidRDefault="00D262C4" w:rsidP="00D262C4">
      <w:pPr>
        <w:numPr>
          <w:ilvl w:val="0"/>
          <w:numId w:val="47"/>
        </w:numPr>
        <w:spacing w:after="0" w:line="240" w:lineRule="auto"/>
        <w:ind w:left="360"/>
        <w:jc w:val="both"/>
        <w:rPr>
          <w:rFonts w:ascii="Arial" w:hAnsi="Arial" w:cs="Arial"/>
          <w:color w:val="000000" w:themeColor="text1"/>
        </w:rPr>
      </w:pPr>
      <w:r w:rsidRPr="00D262C4">
        <w:rPr>
          <w:rFonts w:ascii="Arial" w:hAnsi="Arial" w:cs="Arial"/>
          <w:color w:val="000000" w:themeColor="text1"/>
          <w:bdr w:val="none" w:sz="0" w:space="0" w:color="auto" w:frame="1"/>
        </w:rPr>
        <w:lastRenderedPageBreak/>
        <w:t>Isoeugenol is a compound similar to eugenol and may also cause all of the following except for__________.  </w:t>
      </w:r>
    </w:p>
    <w:p w14:paraId="71D244EA" w14:textId="77777777" w:rsidR="00D262C4" w:rsidRPr="00D262C4" w:rsidRDefault="00D262C4" w:rsidP="00D262C4">
      <w:pPr>
        <w:numPr>
          <w:ilvl w:val="1"/>
          <w:numId w:val="47"/>
        </w:numPr>
        <w:spacing w:after="0" w:line="240" w:lineRule="auto"/>
        <w:ind w:left="720"/>
        <w:jc w:val="both"/>
        <w:rPr>
          <w:rFonts w:ascii="Arial" w:hAnsi="Arial" w:cs="Arial"/>
          <w:color w:val="000000" w:themeColor="text1"/>
        </w:rPr>
      </w:pPr>
      <w:r w:rsidRPr="00D262C4">
        <w:rPr>
          <w:rFonts w:ascii="Arial" w:hAnsi="Arial" w:cs="Arial"/>
          <w:color w:val="000000" w:themeColor="text1"/>
          <w:bdr w:val="none" w:sz="0" w:space="0" w:color="auto" w:frame="1"/>
        </w:rPr>
        <w:t>Inhibit sodium channels  </w:t>
      </w:r>
    </w:p>
    <w:p w14:paraId="2AAAA824" w14:textId="77777777" w:rsidR="00D262C4" w:rsidRPr="00D262C4" w:rsidRDefault="00D262C4" w:rsidP="00D262C4">
      <w:pPr>
        <w:numPr>
          <w:ilvl w:val="1"/>
          <w:numId w:val="47"/>
        </w:numPr>
        <w:spacing w:after="0" w:line="240" w:lineRule="auto"/>
        <w:ind w:left="720"/>
        <w:jc w:val="both"/>
        <w:rPr>
          <w:rFonts w:ascii="Arial" w:hAnsi="Arial" w:cs="Arial"/>
          <w:color w:val="000000" w:themeColor="text1"/>
        </w:rPr>
      </w:pPr>
      <w:r w:rsidRPr="00D262C4">
        <w:rPr>
          <w:rFonts w:ascii="Arial" w:hAnsi="Arial" w:cs="Arial"/>
          <w:color w:val="000000" w:themeColor="text1"/>
          <w:bdr w:val="none" w:sz="0" w:space="0" w:color="auto" w:frame="1"/>
        </w:rPr>
        <w:t>Inhibit NMDA receptors  </w:t>
      </w:r>
    </w:p>
    <w:p w14:paraId="70012C8A" w14:textId="77777777" w:rsidR="00D262C4" w:rsidRPr="00D262C4" w:rsidRDefault="00D262C4" w:rsidP="00D262C4">
      <w:pPr>
        <w:numPr>
          <w:ilvl w:val="1"/>
          <w:numId w:val="47"/>
        </w:numPr>
        <w:spacing w:after="0" w:line="240" w:lineRule="auto"/>
        <w:ind w:left="720"/>
        <w:jc w:val="both"/>
        <w:rPr>
          <w:rFonts w:ascii="Arial" w:hAnsi="Arial" w:cs="Arial"/>
          <w:color w:val="000000" w:themeColor="text1"/>
        </w:rPr>
      </w:pPr>
      <w:r w:rsidRPr="00D262C4">
        <w:rPr>
          <w:rFonts w:ascii="Arial" w:hAnsi="Arial" w:cs="Arial"/>
          <w:color w:val="000000" w:themeColor="text1"/>
          <w:bdr w:val="none" w:sz="0" w:space="0" w:color="auto" w:frame="1"/>
        </w:rPr>
        <w:t>Potentiate GABA</w:t>
      </w:r>
      <w:r w:rsidRPr="00D262C4">
        <w:rPr>
          <w:rFonts w:ascii="Arial" w:hAnsi="Arial" w:cs="Arial"/>
          <w:color w:val="000000" w:themeColor="text1"/>
          <w:bdr w:val="none" w:sz="0" w:space="0" w:color="auto" w:frame="1"/>
          <w:vertAlign w:val="subscript"/>
        </w:rPr>
        <w:t>A </w:t>
      </w:r>
      <w:r w:rsidRPr="00D262C4">
        <w:rPr>
          <w:rFonts w:ascii="Arial" w:hAnsi="Arial" w:cs="Arial"/>
          <w:color w:val="000000" w:themeColor="text1"/>
          <w:bdr w:val="none" w:sz="0" w:space="0" w:color="auto" w:frame="1"/>
        </w:rPr>
        <w:t>receptors  </w:t>
      </w:r>
    </w:p>
    <w:p w14:paraId="7816A490" w14:textId="77777777" w:rsidR="00D262C4" w:rsidRPr="00D262C4" w:rsidRDefault="00D262C4" w:rsidP="00D262C4">
      <w:pPr>
        <w:numPr>
          <w:ilvl w:val="1"/>
          <w:numId w:val="47"/>
        </w:numPr>
        <w:spacing w:after="0" w:line="240" w:lineRule="auto"/>
        <w:ind w:left="720"/>
        <w:jc w:val="both"/>
        <w:rPr>
          <w:rFonts w:ascii="Arial" w:hAnsi="Arial" w:cs="Arial"/>
          <w:color w:val="000000" w:themeColor="text1"/>
        </w:rPr>
      </w:pPr>
      <w:r w:rsidRPr="00D262C4">
        <w:rPr>
          <w:rFonts w:ascii="Arial" w:hAnsi="Arial" w:cs="Arial"/>
          <w:color w:val="000000" w:themeColor="text1"/>
          <w:bdr w:val="none" w:sz="0" w:space="0" w:color="auto" w:frame="1"/>
        </w:rPr>
        <w:t>Stimulate calcium channels  </w:t>
      </w:r>
    </w:p>
    <w:p w14:paraId="17B42106" w14:textId="77777777" w:rsidR="00D262C4" w:rsidRPr="00D262C4" w:rsidRDefault="00D262C4" w:rsidP="00D262C4">
      <w:pPr>
        <w:numPr>
          <w:ilvl w:val="1"/>
          <w:numId w:val="47"/>
        </w:numPr>
        <w:spacing w:after="0" w:line="240" w:lineRule="auto"/>
        <w:ind w:left="720"/>
        <w:jc w:val="both"/>
        <w:rPr>
          <w:rFonts w:ascii="Arial" w:hAnsi="Arial" w:cs="Arial"/>
          <w:color w:val="000000" w:themeColor="text1"/>
        </w:rPr>
      </w:pPr>
      <w:r w:rsidRPr="00D262C4">
        <w:rPr>
          <w:rFonts w:ascii="Arial" w:hAnsi="Arial" w:cs="Arial"/>
          <w:color w:val="000000" w:themeColor="text1"/>
          <w:bdr w:val="none" w:sz="0" w:space="0" w:color="auto" w:frame="1"/>
        </w:rPr>
        <w:t>Inhibit potassium channel  </w:t>
      </w:r>
    </w:p>
    <w:p w14:paraId="7463AEA1" w14:textId="77777777" w:rsidR="00D262C4" w:rsidRPr="00D262C4" w:rsidRDefault="00D262C4" w:rsidP="00D262C4">
      <w:pPr>
        <w:numPr>
          <w:ilvl w:val="0"/>
          <w:numId w:val="47"/>
        </w:numPr>
        <w:spacing w:after="0" w:line="240" w:lineRule="auto"/>
        <w:ind w:left="360"/>
        <w:jc w:val="both"/>
        <w:rPr>
          <w:rFonts w:ascii="Arial" w:hAnsi="Arial" w:cs="Arial"/>
          <w:color w:val="000000" w:themeColor="text1"/>
        </w:rPr>
      </w:pPr>
      <w:r w:rsidRPr="00D262C4">
        <w:rPr>
          <w:rFonts w:ascii="Arial" w:hAnsi="Arial" w:cs="Arial"/>
          <w:color w:val="000000" w:themeColor="text1"/>
          <w:bdr w:val="none" w:sz="0" w:space="0" w:color="auto" w:frame="1"/>
        </w:rPr>
        <w:t>Stage 2 anesthesia is characterized by:  </w:t>
      </w:r>
    </w:p>
    <w:p w14:paraId="2F2F5352" w14:textId="77777777" w:rsidR="00D262C4" w:rsidRPr="00D262C4" w:rsidRDefault="00D262C4" w:rsidP="00D262C4">
      <w:pPr>
        <w:numPr>
          <w:ilvl w:val="1"/>
          <w:numId w:val="47"/>
        </w:numPr>
        <w:spacing w:after="0" w:line="240" w:lineRule="auto"/>
        <w:ind w:left="720"/>
        <w:jc w:val="both"/>
        <w:rPr>
          <w:rFonts w:ascii="Arial" w:hAnsi="Arial" w:cs="Arial"/>
          <w:color w:val="000000" w:themeColor="text1"/>
        </w:rPr>
      </w:pPr>
      <w:r w:rsidRPr="00D262C4">
        <w:rPr>
          <w:rFonts w:ascii="Arial" w:hAnsi="Arial" w:cs="Arial"/>
          <w:color w:val="000000" w:themeColor="text1"/>
          <w:bdr w:val="none" w:sz="0" w:space="0" w:color="auto" w:frame="1"/>
        </w:rPr>
        <w:t>Motion and breathing reduced  </w:t>
      </w:r>
    </w:p>
    <w:p w14:paraId="459C3BF1" w14:textId="77777777" w:rsidR="00D262C4" w:rsidRPr="00D262C4" w:rsidRDefault="00D262C4" w:rsidP="00D262C4">
      <w:pPr>
        <w:numPr>
          <w:ilvl w:val="1"/>
          <w:numId w:val="47"/>
        </w:numPr>
        <w:spacing w:after="0" w:line="240" w:lineRule="auto"/>
        <w:ind w:left="720"/>
        <w:jc w:val="both"/>
        <w:rPr>
          <w:rFonts w:ascii="Arial" w:hAnsi="Arial" w:cs="Arial"/>
          <w:color w:val="000000" w:themeColor="text1"/>
        </w:rPr>
      </w:pPr>
      <w:r w:rsidRPr="00D262C4">
        <w:rPr>
          <w:rFonts w:ascii="Arial" w:hAnsi="Arial" w:cs="Arial"/>
          <w:color w:val="000000" w:themeColor="text1"/>
          <w:bdr w:val="none" w:sz="0" w:space="0" w:color="auto" w:frame="1"/>
        </w:rPr>
        <w:t>Partial loss of equilibrium reactive to touch stimuli  </w:t>
      </w:r>
    </w:p>
    <w:p w14:paraId="15B46D83" w14:textId="77777777" w:rsidR="00D262C4" w:rsidRPr="00D262C4" w:rsidRDefault="00D262C4" w:rsidP="00D262C4">
      <w:pPr>
        <w:numPr>
          <w:ilvl w:val="1"/>
          <w:numId w:val="47"/>
        </w:numPr>
        <w:spacing w:after="0" w:line="240" w:lineRule="auto"/>
        <w:ind w:left="720"/>
        <w:jc w:val="both"/>
        <w:rPr>
          <w:rFonts w:ascii="Arial" w:hAnsi="Arial" w:cs="Arial"/>
          <w:color w:val="000000" w:themeColor="text1"/>
        </w:rPr>
      </w:pPr>
      <w:r w:rsidRPr="00D262C4">
        <w:rPr>
          <w:rFonts w:ascii="Arial" w:hAnsi="Arial" w:cs="Arial"/>
          <w:color w:val="000000" w:themeColor="text1"/>
          <w:bdr w:val="none" w:sz="0" w:space="0" w:color="auto" w:frame="1"/>
        </w:rPr>
        <w:t>Total loss of equilibrium, no reaction to touch stimuli  </w:t>
      </w:r>
    </w:p>
    <w:p w14:paraId="45D9EFB7" w14:textId="77777777" w:rsidR="00D262C4" w:rsidRPr="00D262C4" w:rsidRDefault="00D262C4" w:rsidP="00D262C4">
      <w:pPr>
        <w:numPr>
          <w:ilvl w:val="1"/>
          <w:numId w:val="47"/>
        </w:numPr>
        <w:spacing w:after="0" w:line="240" w:lineRule="auto"/>
        <w:ind w:left="720"/>
        <w:jc w:val="both"/>
        <w:rPr>
          <w:rFonts w:ascii="Arial" w:hAnsi="Arial" w:cs="Arial"/>
          <w:color w:val="000000" w:themeColor="text1"/>
        </w:rPr>
      </w:pPr>
      <w:r w:rsidRPr="00D262C4">
        <w:rPr>
          <w:rFonts w:ascii="Arial" w:hAnsi="Arial" w:cs="Arial"/>
          <w:color w:val="000000" w:themeColor="text1"/>
          <w:bdr w:val="none" w:sz="0" w:space="0" w:color="auto" w:frame="1"/>
        </w:rPr>
        <w:t>Breathing and heartbeat stop overdose - eventual death  </w:t>
      </w:r>
    </w:p>
    <w:p w14:paraId="006F1ED2" w14:textId="41039264" w:rsidR="00D262C4" w:rsidRPr="00D262C4" w:rsidRDefault="00D262C4" w:rsidP="00D262C4">
      <w:pPr>
        <w:spacing w:after="0" w:line="240" w:lineRule="auto"/>
        <w:jc w:val="both"/>
        <w:rPr>
          <w:rFonts w:ascii="Arial" w:hAnsi="Arial" w:cs="Arial"/>
          <w:color w:val="000000" w:themeColor="text1"/>
        </w:rPr>
      </w:pPr>
      <w:r w:rsidRPr="00D262C4">
        <w:rPr>
          <w:rFonts w:ascii="Arial" w:hAnsi="Arial" w:cs="Arial"/>
          <w:color w:val="000000" w:themeColor="text1"/>
          <w:bdr w:val="none" w:sz="0" w:space="0" w:color="auto" w:frame="1"/>
        </w:rPr>
        <w:t> </w:t>
      </w:r>
    </w:p>
    <w:p w14:paraId="41FE0E65" w14:textId="1A303F01" w:rsidR="00D262C4" w:rsidRPr="00D262C4" w:rsidRDefault="00D262C4" w:rsidP="00D262C4">
      <w:pPr>
        <w:spacing w:after="0" w:line="240" w:lineRule="auto"/>
        <w:jc w:val="both"/>
        <w:rPr>
          <w:rFonts w:ascii="Arial" w:hAnsi="Arial" w:cs="Arial"/>
          <w:color w:val="000000" w:themeColor="text1"/>
        </w:rPr>
      </w:pPr>
      <w:r w:rsidRPr="00D262C4">
        <w:rPr>
          <w:rFonts w:ascii="Arial" w:hAnsi="Arial" w:cs="Arial"/>
          <w:color w:val="000000" w:themeColor="text1"/>
          <w:bdr w:val="none" w:sz="0" w:space="0" w:color="auto" w:frame="1"/>
        </w:rPr>
        <w:t>ANSWERS </w:t>
      </w:r>
    </w:p>
    <w:p w14:paraId="707EF3F3" w14:textId="22D59983" w:rsidR="00D262C4" w:rsidRPr="00D262C4" w:rsidRDefault="00D262C4" w:rsidP="00D262C4">
      <w:pPr>
        <w:numPr>
          <w:ilvl w:val="0"/>
          <w:numId w:val="48"/>
        </w:numPr>
        <w:spacing w:after="0" w:line="240" w:lineRule="auto"/>
        <w:ind w:left="360"/>
        <w:jc w:val="both"/>
        <w:rPr>
          <w:rFonts w:ascii="Arial" w:hAnsi="Arial" w:cs="Arial"/>
          <w:color w:val="000000" w:themeColor="text1"/>
        </w:rPr>
      </w:pPr>
      <w:r>
        <w:rPr>
          <w:rFonts w:ascii="Arial" w:hAnsi="Arial" w:cs="Arial"/>
          <w:color w:val="000000" w:themeColor="text1"/>
          <w:bdr w:val="none" w:sz="0" w:space="0" w:color="auto" w:frame="1"/>
        </w:rPr>
        <w:t>d</w:t>
      </w:r>
    </w:p>
    <w:p w14:paraId="4A7B03B2" w14:textId="6C49DB71" w:rsidR="00D262C4" w:rsidRPr="00D262C4" w:rsidRDefault="00D262C4" w:rsidP="00D262C4">
      <w:pPr>
        <w:numPr>
          <w:ilvl w:val="0"/>
          <w:numId w:val="48"/>
        </w:numPr>
        <w:spacing w:after="0" w:line="240" w:lineRule="auto"/>
        <w:ind w:left="360"/>
        <w:jc w:val="both"/>
        <w:rPr>
          <w:rFonts w:ascii="Arial" w:hAnsi="Arial" w:cs="Arial"/>
          <w:color w:val="000000" w:themeColor="text1"/>
        </w:rPr>
      </w:pPr>
      <w:r w:rsidRPr="00D262C4">
        <w:rPr>
          <w:rFonts w:ascii="Arial" w:hAnsi="Arial" w:cs="Arial"/>
          <w:color w:val="000000" w:themeColor="text1"/>
          <w:bdr w:val="none" w:sz="0" w:space="0" w:color="auto" w:frame="1"/>
        </w:rPr>
        <w:t>b</w:t>
      </w:r>
    </w:p>
    <w:p w14:paraId="6C49A225" w14:textId="77777777" w:rsidR="00D262C4" w:rsidRPr="00D262C4" w:rsidRDefault="00D262C4" w:rsidP="00D262C4">
      <w:pPr>
        <w:spacing w:after="0" w:line="240" w:lineRule="auto"/>
        <w:jc w:val="both"/>
        <w:rPr>
          <w:rFonts w:ascii="Arial" w:hAnsi="Arial" w:cs="Arial"/>
          <w:color w:val="000000" w:themeColor="text1"/>
        </w:rPr>
      </w:pPr>
    </w:p>
    <w:p w14:paraId="4181CC0B" w14:textId="68746347" w:rsidR="00D262C4" w:rsidRPr="00D262C4" w:rsidRDefault="00D262C4" w:rsidP="00D262C4">
      <w:pPr>
        <w:spacing w:after="0" w:line="240" w:lineRule="auto"/>
        <w:jc w:val="both"/>
        <w:rPr>
          <w:rFonts w:ascii="Arial" w:hAnsi="Arial" w:cs="Arial"/>
          <w:color w:val="000000" w:themeColor="text1"/>
        </w:rPr>
      </w:pPr>
      <w:r w:rsidRPr="00D262C4">
        <w:rPr>
          <w:rFonts w:ascii="Arial" w:hAnsi="Arial" w:cs="Arial"/>
          <w:color w:val="000000" w:themeColor="text1"/>
          <w:bdr w:val="none" w:sz="0" w:space="0" w:color="auto" w:frame="1"/>
        </w:rPr>
        <w:t> </w:t>
      </w:r>
    </w:p>
    <w:p w14:paraId="2F2744F2" w14:textId="73B8F4FA" w:rsidR="00645DFF" w:rsidRPr="00D262C4" w:rsidRDefault="00645DFF" w:rsidP="00D262C4">
      <w:pPr>
        <w:autoSpaceDE w:val="0"/>
        <w:autoSpaceDN w:val="0"/>
        <w:adjustRightInd w:val="0"/>
        <w:spacing w:after="0" w:line="240" w:lineRule="auto"/>
        <w:jc w:val="both"/>
        <w:rPr>
          <w:rFonts w:ascii="Arial" w:hAnsi="Arial" w:cs="Arial"/>
          <w:b/>
          <w:color w:val="000000" w:themeColor="text1"/>
        </w:rPr>
      </w:pPr>
      <w:r w:rsidRPr="00D262C4">
        <w:rPr>
          <w:rFonts w:ascii="Arial" w:hAnsi="Arial" w:cs="Arial"/>
          <w:b/>
          <w:color w:val="000000" w:themeColor="text1"/>
        </w:rPr>
        <w:t>Smith et al. Pharmacokinetics of Sustained-release, Oral, and Subcutaneous Meloxicam over 72 Hours in Male Beagle Dogs, pp. 737-741</w:t>
      </w:r>
    </w:p>
    <w:p w14:paraId="199B12EF" w14:textId="20A757D1" w:rsidR="00645DFF" w:rsidRPr="00D262C4" w:rsidRDefault="00645DFF" w:rsidP="00D262C4">
      <w:pPr>
        <w:autoSpaceDE w:val="0"/>
        <w:autoSpaceDN w:val="0"/>
        <w:adjustRightInd w:val="0"/>
        <w:spacing w:after="0" w:line="240" w:lineRule="auto"/>
        <w:jc w:val="both"/>
        <w:rPr>
          <w:rFonts w:ascii="Arial" w:hAnsi="Arial" w:cs="Arial"/>
          <w:b/>
          <w:color w:val="000000" w:themeColor="text1"/>
        </w:rPr>
      </w:pPr>
    </w:p>
    <w:p w14:paraId="25596836" w14:textId="77777777" w:rsidR="00411E07" w:rsidRPr="00D262C4" w:rsidRDefault="00E301C8" w:rsidP="00D262C4">
      <w:pPr>
        <w:spacing w:after="0" w:line="240" w:lineRule="auto"/>
        <w:jc w:val="both"/>
        <w:rPr>
          <w:rFonts w:ascii="Arial" w:hAnsi="Arial" w:cs="Arial"/>
          <w:color w:val="000000" w:themeColor="text1"/>
        </w:rPr>
      </w:pPr>
      <w:r w:rsidRPr="00D262C4">
        <w:rPr>
          <w:rFonts w:ascii="Arial" w:hAnsi="Arial" w:cs="Arial"/>
          <w:color w:val="000000" w:themeColor="text1"/>
        </w:rPr>
        <w:t>Domain 2: Management of Pain and Distress</w:t>
      </w:r>
    </w:p>
    <w:p w14:paraId="3A463559" w14:textId="5C0F8C5A" w:rsidR="00E301C8" w:rsidRPr="00D262C4" w:rsidRDefault="00E301C8" w:rsidP="00D262C4">
      <w:pPr>
        <w:spacing w:after="0" w:line="240" w:lineRule="auto"/>
        <w:jc w:val="both"/>
        <w:rPr>
          <w:rFonts w:ascii="Arial" w:hAnsi="Arial" w:cs="Arial"/>
          <w:color w:val="000000" w:themeColor="text1"/>
        </w:rPr>
      </w:pPr>
      <w:r w:rsidRPr="00D262C4">
        <w:rPr>
          <w:rFonts w:ascii="Arial" w:hAnsi="Arial" w:cs="Arial"/>
          <w:color w:val="000000" w:themeColor="text1"/>
        </w:rPr>
        <w:t xml:space="preserve">Primary Species: </w:t>
      </w:r>
      <w:r w:rsidR="00411E07" w:rsidRPr="00D262C4">
        <w:rPr>
          <w:rFonts w:ascii="Arial" w:hAnsi="Arial" w:cs="Arial"/>
          <w:color w:val="000000" w:themeColor="text1"/>
        </w:rPr>
        <w:t>Dog (</w:t>
      </w:r>
      <w:r w:rsidRPr="00D262C4">
        <w:rPr>
          <w:rFonts w:ascii="Arial" w:hAnsi="Arial" w:cs="Arial"/>
          <w:i/>
          <w:iCs/>
          <w:color w:val="000000" w:themeColor="text1"/>
        </w:rPr>
        <w:t>Canis familiaris</w:t>
      </w:r>
      <w:r w:rsidR="00411E07" w:rsidRPr="00D262C4">
        <w:rPr>
          <w:rFonts w:ascii="Arial" w:hAnsi="Arial" w:cs="Arial"/>
          <w:color w:val="000000" w:themeColor="text1"/>
        </w:rPr>
        <w:t>)</w:t>
      </w:r>
    </w:p>
    <w:p w14:paraId="78B7437A" w14:textId="77777777" w:rsidR="00411E07" w:rsidRPr="00D262C4" w:rsidRDefault="00411E07" w:rsidP="00D262C4">
      <w:pPr>
        <w:spacing w:after="0" w:line="240" w:lineRule="auto"/>
        <w:jc w:val="both"/>
        <w:rPr>
          <w:rStyle w:val="Strong"/>
          <w:rFonts w:ascii="Arial" w:hAnsi="Arial" w:cs="Arial"/>
          <w:color w:val="000000" w:themeColor="text1"/>
        </w:rPr>
      </w:pPr>
    </w:p>
    <w:p w14:paraId="32797C30" w14:textId="14F02D75" w:rsidR="00E301C8" w:rsidRPr="00D262C4" w:rsidRDefault="00411E07" w:rsidP="00D262C4">
      <w:pPr>
        <w:spacing w:after="0" w:line="240" w:lineRule="auto"/>
        <w:jc w:val="both"/>
        <w:rPr>
          <w:rFonts w:ascii="Arial" w:hAnsi="Arial" w:cs="Arial"/>
          <w:color w:val="000000" w:themeColor="text1"/>
        </w:rPr>
      </w:pPr>
      <w:r w:rsidRPr="00D262C4">
        <w:rPr>
          <w:rStyle w:val="Strong"/>
          <w:rFonts w:ascii="Arial" w:hAnsi="Arial" w:cs="Arial"/>
          <w:b w:val="0"/>
          <w:bCs w:val="0"/>
          <w:color w:val="000000" w:themeColor="text1"/>
          <w:u w:val="single"/>
        </w:rPr>
        <w:t>SUMMARY</w:t>
      </w:r>
      <w:r w:rsidR="00E301C8" w:rsidRPr="00D262C4">
        <w:rPr>
          <w:rStyle w:val="Strong"/>
          <w:rFonts w:ascii="Arial" w:hAnsi="Arial" w:cs="Arial"/>
          <w:b w:val="0"/>
          <w:bCs w:val="0"/>
          <w:color w:val="000000" w:themeColor="text1"/>
        </w:rPr>
        <w:t>:</w:t>
      </w:r>
      <w:r w:rsidR="00E301C8" w:rsidRPr="00D262C4">
        <w:rPr>
          <w:rStyle w:val="Strong"/>
          <w:rFonts w:ascii="Arial" w:hAnsi="Arial" w:cs="Arial"/>
          <w:color w:val="000000" w:themeColor="text1"/>
        </w:rPr>
        <w:t> </w:t>
      </w:r>
      <w:r w:rsidR="00E301C8" w:rsidRPr="00D262C4">
        <w:rPr>
          <w:rFonts w:ascii="Arial" w:hAnsi="Arial" w:cs="Arial"/>
          <w:color w:val="000000" w:themeColor="text1"/>
        </w:rPr>
        <w:t> Meloxicam is a commonly used COX-2 inhibitor with long half-life and limited GI side effects. Meloxicam inhibits prostaglandin synthesis which has anti-inflammatory effects and provides pain relief. Traditional formulations have a half-life in dogs just below 24 hours. Sustained release meloxicam (Melox-SR) has exceeded therapeutic levels in cynos for 48-72 hours. This study evaluated 3 formulations: oral, standard SQ and sustained release meloxicam. The purpose was to determine if the sustained release formulation achieved longer therapeutic concentration vs the standard formulations.</w:t>
      </w:r>
    </w:p>
    <w:p w14:paraId="799E03A4" w14:textId="77777777" w:rsidR="00E301C8" w:rsidRPr="00D262C4" w:rsidRDefault="00E301C8" w:rsidP="00D262C4">
      <w:pPr>
        <w:spacing w:after="0" w:line="240" w:lineRule="auto"/>
        <w:jc w:val="both"/>
        <w:rPr>
          <w:rFonts w:ascii="Arial" w:hAnsi="Arial" w:cs="Arial"/>
          <w:color w:val="000000" w:themeColor="text1"/>
        </w:rPr>
      </w:pPr>
      <w:r w:rsidRPr="00D262C4">
        <w:rPr>
          <w:rFonts w:ascii="Arial" w:hAnsi="Arial" w:cs="Arial"/>
          <w:color w:val="000000" w:themeColor="text1"/>
        </w:rPr>
        <w:t xml:space="preserve">Results: Meloxicam concentration was determined over 72 hours in the three groups. Baseline samples showed no meloxicam present after a washout period. Sustained release meloxicam was given once SQ, while the oral and standard SQ formulations were given SID. The sustained release concentration peaked at 1 hour after administration, whereas the PO and standard SQ peaked at much lower concentrations at 4 hours. Sustained release had significantly higher concentrations than standard SQ until 48 hours and the oral form until 72 hours. The standard SQ had significantly higher concentrations than the oral form through the entire 72-hour period. No injection site lesions were noted. One dog developed signs of intestinal hemorrhage after injection but was diagnosed with small intestinal leiomyosarcoma at necropsy. CBC and chemistry values after sustained release meloxicam did not differ from baseline. The half-life of the standard SQ and oral forms was not determined due to the few collection time points. The minimum effective concentration of meloxicam in humans to inhibit COX1 &amp; COX2 is 2000ng/mL &amp; 80ng/mL, respectively. Applying these same values to dogs means that dogs may be at risk of GI ulceration when given the sustained release meloxicam formulation as the max concentration exceeded 2000ng/mL. </w:t>
      </w:r>
    </w:p>
    <w:p w14:paraId="3DFEB259" w14:textId="77777777" w:rsidR="00E301C8" w:rsidRPr="00D262C4" w:rsidRDefault="00E301C8" w:rsidP="00D262C4">
      <w:pPr>
        <w:spacing w:after="0" w:line="240" w:lineRule="auto"/>
        <w:jc w:val="both"/>
        <w:rPr>
          <w:rFonts w:ascii="Arial" w:hAnsi="Arial" w:cs="Arial"/>
          <w:color w:val="000000" w:themeColor="text1"/>
        </w:rPr>
      </w:pPr>
      <w:r w:rsidRPr="00D262C4">
        <w:rPr>
          <w:rFonts w:ascii="Arial" w:hAnsi="Arial" w:cs="Arial"/>
          <w:color w:val="000000" w:themeColor="text1"/>
        </w:rPr>
        <w:t> </w:t>
      </w:r>
    </w:p>
    <w:p w14:paraId="6F0CDF43" w14:textId="45264451" w:rsidR="00E301C8" w:rsidRPr="00D262C4" w:rsidRDefault="00E301C8" w:rsidP="00D262C4">
      <w:pPr>
        <w:spacing w:after="0" w:line="240" w:lineRule="auto"/>
        <w:jc w:val="both"/>
        <w:rPr>
          <w:rFonts w:ascii="Arial" w:hAnsi="Arial" w:cs="Arial"/>
          <w:color w:val="000000" w:themeColor="text1"/>
        </w:rPr>
      </w:pPr>
      <w:r w:rsidRPr="00D262C4">
        <w:rPr>
          <w:rFonts w:ascii="Arial" w:eastAsia="Times New Roman" w:hAnsi="Arial" w:cs="Arial"/>
          <w:noProof/>
          <w:color w:val="000000" w:themeColor="text1"/>
        </w:rPr>
        <w:lastRenderedPageBreak/>
        <w:drawing>
          <wp:inline distT="0" distB="0" distL="0" distR="0" wp14:anchorId="56FACDD9" wp14:editId="0584726C">
            <wp:extent cx="6400800" cy="2755265"/>
            <wp:effectExtent l="0" t="0" r="0" b="6985"/>
            <wp:docPr id="2" name="Picture 2" descr="page3image4137175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DEFEBD-F6B5-4507-A5CE-A9AFD241836D" descr="page3image4137175088"/>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6400800" cy="2755265"/>
                    </a:xfrm>
                    <a:prstGeom prst="rect">
                      <a:avLst/>
                    </a:prstGeom>
                    <a:noFill/>
                    <a:ln>
                      <a:noFill/>
                    </a:ln>
                  </pic:spPr>
                </pic:pic>
              </a:graphicData>
            </a:graphic>
          </wp:inline>
        </w:drawing>
      </w:r>
    </w:p>
    <w:p w14:paraId="5BDE12DC" w14:textId="5D0CB0DA" w:rsidR="00E301C8" w:rsidRPr="00D262C4" w:rsidRDefault="00E301C8" w:rsidP="00D262C4">
      <w:pPr>
        <w:spacing w:after="0" w:line="240" w:lineRule="auto"/>
        <w:jc w:val="both"/>
        <w:rPr>
          <w:rFonts w:ascii="Arial" w:hAnsi="Arial" w:cs="Arial"/>
          <w:color w:val="000000" w:themeColor="text1"/>
        </w:rPr>
      </w:pPr>
      <w:r w:rsidRPr="00D262C4">
        <w:rPr>
          <w:rStyle w:val="Strong"/>
          <w:rFonts w:ascii="Arial" w:hAnsi="Arial" w:cs="Arial"/>
          <w:b w:val="0"/>
          <w:bCs w:val="0"/>
          <w:color w:val="000000" w:themeColor="text1"/>
        </w:rPr>
        <w:t>Figure 1.</w:t>
      </w:r>
      <w:r w:rsidRPr="00D262C4">
        <w:rPr>
          <w:rStyle w:val="Strong"/>
          <w:rFonts w:ascii="Arial" w:hAnsi="Arial" w:cs="Arial"/>
          <w:color w:val="000000" w:themeColor="text1"/>
        </w:rPr>
        <w:t xml:space="preserve"> </w:t>
      </w:r>
      <w:r w:rsidRPr="00D262C4">
        <w:rPr>
          <w:rFonts w:ascii="Arial" w:hAnsi="Arial" w:cs="Arial"/>
          <w:color w:val="000000" w:themeColor="text1"/>
        </w:rPr>
        <w:t>Plasma concentration (mean ± 1 SD [error bars]) of meloxicam after dosing with Melox-SR (</w:t>
      </w:r>
      <w:r w:rsidRPr="00D262C4">
        <w:rPr>
          <w:rStyle w:val="Emphasis"/>
          <w:rFonts w:ascii="Arial" w:hAnsi="Arial" w:cs="Arial"/>
          <w:color w:val="000000" w:themeColor="text1"/>
        </w:rPr>
        <w:t xml:space="preserve">n </w:t>
      </w:r>
      <w:r w:rsidRPr="00D262C4">
        <w:rPr>
          <w:rFonts w:ascii="Arial" w:hAnsi="Arial" w:cs="Arial"/>
          <w:color w:val="000000" w:themeColor="text1"/>
        </w:rPr>
        <w:t>= 6, squares), Melox-SC (</w:t>
      </w:r>
      <w:r w:rsidRPr="00D262C4">
        <w:rPr>
          <w:rStyle w:val="Emphasis"/>
          <w:rFonts w:ascii="Arial" w:hAnsi="Arial" w:cs="Arial"/>
          <w:color w:val="000000" w:themeColor="text1"/>
        </w:rPr>
        <w:t xml:space="preserve">n </w:t>
      </w:r>
      <w:r w:rsidRPr="00D262C4">
        <w:rPr>
          <w:rFonts w:ascii="Arial" w:hAnsi="Arial" w:cs="Arial"/>
          <w:color w:val="000000" w:themeColor="text1"/>
        </w:rPr>
        <w:t>= 5, triangles), and Melox-PO (</w:t>
      </w:r>
      <w:r w:rsidRPr="00D262C4">
        <w:rPr>
          <w:rStyle w:val="Emphasis"/>
          <w:rFonts w:ascii="Arial" w:hAnsi="Arial" w:cs="Arial"/>
          <w:color w:val="000000" w:themeColor="text1"/>
        </w:rPr>
        <w:t xml:space="preserve">n </w:t>
      </w:r>
      <w:r w:rsidRPr="00D262C4">
        <w:rPr>
          <w:rFonts w:ascii="Arial" w:hAnsi="Arial" w:cs="Arial"/>
          <w:color w:val="000000" w:themeColor="text1"/>
        </w:rPr>
        <w:t>= 6, circles) in adult male beagles. Melox-PO and Melox-SC samples were collected prior to subsequent drug administrations at the 24- and 48-h time points. Plasma concentrations at these time points represent the nadirs.</w:t>
      </w:r>
    </w:p>
    <w:p w14:paraId="4AE982BF" w14:textId="77777777" w:rsidR="00411E07" w:rsidRPr="00D262C4" w:rsidRDefault="00411E07" w:rsidP="00D262C4">
      <w:pPr>
        <w:spacing w:after="0" w:line="240" w:lineRule="auto"/>
        <w:jc w:val="both"/>
        <w:rPr>
          <w:rFonts w:ascii="Arial" w:hAnsi="Arial" w:cs="Arial"/>
          <w:color w:val="000000" w:themeColor="text1"/>
        </w:rPr>
      </w:pPr>
    </w:p>
    <w:p w14:paraId="71867622" w14:textId="719D6E92" w:rsidR="00E301C8" w:rsidRPr="00D262C4" w:rsidRDefault="00411E07" w:rsidP="00D262C4">
      <w:pPr>
        <w:tabs>
          <w:tab w:val="left" w:pos="360"/>
        </w:tabs>
        <w:spacing w:after="0" w:line="240" w:lineRule="auto"/>
        <w:ind w:left="360" w:hanging="360"/>
        <w:jc w:val="both"/>
        <w:rPr>
          <w:rFonts w:ascii="Arial" w:hAnsi="Arial" w:cs="Arial"/>
          <w:b/>
          <w:bCs/>
          <w:color w:val="000000" w:themeColor="text1"/>
        </w:rPr>
      </w:pPr>
      <w:r w:rsidRPr="00D262C4">
        <w:rPr>
          <w:rStyle w:val="Strong"/>
          <w:rFonts w:ascii="Arial" w:hAnsi="Arial" w:cs="Arial"/>
          <w:b w:val="0"/>
          <w:bCs w:val="0"/>
          <w:color w:val="000000" w:themeColor="text1"/>
        </w:rPr>
        <w:t>QUESTIONS</w:t>
      </w:r>
    </w:p>
    <w:p w14:paraId="4E6EEBFD" w14:textId="26CC7CEE" w:rsidR="00E301C8" w:rsidRPr="00D262C4" w:rsidRDefault="00E301C8" w:rsidP="00D262C4">
      <w:pPr>
        <w:pStyle w:val="ListParagraph"/>
        <w:tabs>
          <w:tab w:val="left" w:pos="360"/>
        </w:tabs>
        <w:spacing w:before="0" w:beforeAutospacing="0" w:after="0" w:afterAutospacing="0"/>
        <w:ind w:left="360" w:hanging="360"/>
        <w:jc w:val="both"/>
        <w:rPr>
          <w:rFonts w:ascii="Arial" w:hAnsi="Arial" w:cs="Arial"/>
          <w:color w:val="000000" w:themeColor="text1"/>
          <w:sz w:val="22"/>
          <w:szCs w:val="22"/>
        </w:rPr>
      </w:pPr>
      <w:r w:rsidRPr="00D262C4">
        <w:rPr>
          <w:rFonts w:ascii="Arial" w:hAnsi="Arial" w:cs="Arial"/>
          <w:color w:val="000000" w:themeColor="text1"/>
          <w:sz w:val="22"/>
          <w:szCs w:val="22"/>
        </w:rPr>
        <w:t>1. </w:t>
      </w:r>
      <w:r w:rsidR="00411E07" w:rsidRPr="00D262C4">
        <w:rPr>
          <w:rFonts w:ascii="Arial" w:hAnsi="Arial" w:cs="Arial"/>
          <w:color w:val="000000" w:themeColor="text1"/>
          <w:sz w:val="22"/>
          <w:szCs w:val="22"/>
        </w:rPr>
        <w:tab/>
      </w:r>
      <w:r w:rsidRPr="00D262C4">
        <w:rPr>
          <w:rFonts w:ascii="Arial" w:hAnsi="Arial" w:cs="Arial"/>
          <w:color w:val="000000" w:themeColor="text1"/>
          <w:sz w:val="22"/>
          <w:szCs w:val="22"/>
        </w:rPr>
        <w:t>Meloxicam is a selective inhibitor of ______?</w:t>
      </w:r>
    </w:p>
    <w:p w14:paraId="106029A5" w14:textId="0EF14EA1" w:rsidR="00E301C8" w:rsidRPr="00D262C4" w:rsidRDefault="00E301C8" w:rsidP="00D262C4">
      <w:pPr>
        <w:pStyle w:val="ListParagraph"/>
        <w:tabs>
          <w:tab w:val="left" w:pos="720"/>
        </w:tabs>
        <w:spacing w:before="0" w:beforeAutospacing="0" w:after="0" w:afterAutospacing="0"/>
        <w:ind w:left="720" w:hanging="360"/>
        <w:contextualSpacing/>
        <w:jc w:val="both"/>
        <w:rPr>
          <w:rFonts w:ascii="Arial" w:hAnsi="Arial" w:cs="Arial"/>
          <w:color w:val="000000" w:themeColor="text1"/>
          <w:sz w:val="22"/>
          <w:szCs w:val="22"/>
        </w:rPr>
      </w:pPr>
      <w:r w:rsidRPr="00D262C4">
        <w:rPr>
          <w:rFonts w:ascii="Arial" w:hAnsi="Arial" w:cs="Arial"/>
          <w:color w:val="000000" w:themeColor="text1"/>
          <w:sz w:val="22"/>
          <w:szCs w:val="22"/>
        </w:rPr>
        <w:t>a. </w:t>
      </w:r>
      <w:r w:rsidR="00411E07" w:rsidRPr="00D262C4">
        <w:rPr>
          <w:rFonts w:ascii="Arial" w:hAnsi="Arial" w:cs="Arial"/>
          <w:color w:val="000000" w:themeColor="text1"/>
          <w:sz w:val="22"/>
          <w:szCs w:val="22"/>
        </w:rPr>
        <w:tab/>
      </w:r>
      <w:r w:rsidRPr="00D262C4">
        <w:rPr>
          <w:rFonts w:ascii="Arial" w:hAnsi="Arial" w:cs="Arial"/>
          <w:color w:val="000000" w:themeColor="text1"/>
          <w:sz w:val="22"/>
          <w:szCs w:val="22"/>
        </w:rPr>
        <w:t>COX1</w:t>
      </w:r>
    </w:p>
    <w:p w14:paraId="542A6586" w14:textId="0543BFA3" w:rsidR="00E301C8" w:rsidRPr="00D262C4" w:rsidRDefault="00E301C8" w:rsidP="00D262C4">
      <w:pPr>
        <w:pStyle w:val="ListParagraph"/>
        <w:tabs>
          <w:tab w:val="left" w:pos="720"/>
        </w:tabs>
        <w:spacing w:before="0" w:beforeAutospacing="0" w:after="0" w:afterAutospacing="0"/>
        <w:ind w:left="720" w:hanging="360"/>
        <w:contextualSpacing/>
        <w:jc w:val="both"/>
        <w:rPr>
          <w:rFonts w:ascii="Arial" w:hAnsi="Arial" w:cs="Arial"/>
          <w:color w:val="000000" w:themeColor="text1"/>
          <w:sz w:val="22"/>
          <w:szCs w:val="22"/>
        </w:rPr>
      </w:pPr>
      <w:r w:rsidRPr="00D262C4">
        <w:rPr>
          <w:rFonts w:ascii="Arial" w:hAnsi="Arial" w:cs="Arial"/>
          <w:color w:val="000000" w:themeColor="text1"/>
          <w:sz w:val="22"/>
          <w:szCs w:val="22"/>
        </w:rPr>
        <w:t>b. </w:t>
      </w:r>
      <w:r w:rsidR="00411E07" w:rsidRPr="00D262C4">
        <w:rPr>
          <w:rFonts w:ascii="Arial" w:hAnsi="Arial" w:cs="Arial"/>
          <w:color w:val="000000" w:themeColor="text1"/>
          <w:sz w:val="22"/>
          <w:szCs w:val="22"/>
        </w:rPr>
        <w:tab/>
      </w:r>
      <w:r w:rsidRPr="00D262C4">
        <w:rPr>
          <w:rFonts w:ascii="Arial" w:hAnsi="Arial" w:cs="Arial"/>
          <w:color w:val="000000" w:themeColor="text1"/>
          <w:sz w:val="22"/>
          <w:szCs w:val="22"/>
        </w:rPr>
        <w:t>COX2</w:t>
      </w:r>
    </w:p>
    <w:p w14:paraId="7985A390" w14:textId="4380608D" w:rsidR="00E301C8" w:rsidRPr="00D262C4" w:rsidRDefault="00E301C8" w:rsidP="00D262C4">
      <w:pPr>
        <w:pStyle w:val="ListParagraph"/>
        <w:tabs>
          <w:tab w:val="left" w:pos="360"/>
        </w:tabs>
        <w:spacing w:before="0" w:beforeAutospacing="0" w:after="0" w:afterAutospacing="0"/>
        <w:ind w:left="360" w:hanging="360"/>
        <w:jc w:val="both"/>
        <w:rPr>
          <w:rFonts w:ascii="Arial" w:hAnsi="Arial" w:cs="Arial"/>
          <w:color w:val="000000" w:themeColor="text1"/>
          <w:sz w:val="22"/>
          <w:szCs w:val="22"/>
        </w:rPr>
      </w:pPr>
      <w:r w:rsidRPr="00D262C4">
        <w:rPr>
          <w:rFonts w:ascii="Arial" w:hAnsi="Arial" w:cs="Arial"/>
          <w:color w:val="000000" w:themeColor="text1"/>
          <w:sz w:val="22"/>
          <w:szCs w:val="22"/>
        </w:rPr>
        <w:t>2. </w:t>
      </w:r>
      <w:r w:rsidR="00411E07" w:rsidRPr="00D262C4">
        <w:rPr>
          <w:rFonts w:ascii="Arial" w:hAnsi="Arial" w:cs="Arial"/>
          <w:color w:val="000000" w:themeColor="text1"/>
          <w:sz w:val="22"/>
          <w:szCs w:val="22"/>
        </w:rPr>
        <w:tab/>
        <w:t xml:space="preserve">T/F: </w:t>
      </w:r>
      <w:r w:rsidRPr="00D262C4">
        <w:rPr>
          <w:rFonts w:ascii="Arial" w:hAnsi="Arial" w:cs="Arial"/>
          <w:color w:val="000000" w:themeColor="text1"/>
          <w:sz w:val="22"/>
          <w:szCs w:val="22"/>
        </w:rPr>
        <w:t xml:space="preserve">Ketoprofen is a nonselective NSAID and inhibits both COX1 and COX2. </w:t>
      </w:r>
    </w:p>
    <w:p w14:paraId="16E0BC02" w14:textId="411CADCD" w:rsidR="00E301C8" w:rsidRPr="00D262C4" w:rsidRDefault="00E301C8" w:rsidP="00D262C4">
      <w:pPr>
        <w:pStyle w:val="ListParagraph"/>
        <w:tabs>
          <w:tab w:val="left" w:pos="360"/>
        </w:tabs>
        <w:spacing w:before="0" w:beforeAutospacing="0" w:after="0" w:afterAutospacing="0"/>
        <w:ind w:left="360" w:hanging="360"/>
        <w:jc w:val="both"/>
        <w:rPr>
          <w:rFonts w:ascii="Arial" w:hAnsi="Arial" w:cs="Arial"/>
          <w:color w:val="000000" w:themeColor="text1"/>
          <w:sz w:val="22"/>
          <w:szCs w:val="22"/>
        </w:rPr>
      </w:pPr>
      <w:r w:rsidRPr="00D262C4">
        <w:rPr>
          <w:rFonts w:ascii="Arial" w:hAnsi="Arial" w:cs="Arial"/>
          <w:color w:val="000000" w:themeColor="text1"/>
          <w:sz w:val="22"/>
          <w:szCs w:val="22"/>
        </w:rPr>
        <w:t>3.  </w:t>
      </w:r>
      <w:r w:rsidR="00411E07" w:rsidRPr="00D262C4">
        <w:rPr>
          <w:rFonts w:ascii="Arial" w:hAnsi="Arial" w:cs="Arial"/>
          <w:color w:val="000000" w:themeColor="text1"/>
          <w:sz w:val="22"/>
          <w:szCs w:val="22"/>
        </w:rPr>
        <w:tab/>
        <w:t xml:space="preserve">T/F: </w:t>
      </w:r>
      <w:r w:rsidRPr="00D262C4">
        <w:rPr>
          <w:rFonts w:ascii="Arial" w:hAnsi="Arial" w:cs="Arial"/>
          <w:color w:val="000000" w:themeColor="text1"/>
          <w:sz w:val="22"/>
          <w:szCs w:val="22"/>
          <w:shd w:val="clear" w:color="auto" w:fill="FFFFFF"/>
        </w:rPr>
        <w:t xml:space="preserve">Cyclooxygenase 2 is constitutively expressed and is important for the maintenance of the GI mucosa. </w:t>
      </w:r>
    </w:p>
    <w:p w14:paraId="46995365" w14:textId="77777777" w:rsidR="00E301C8" w:rsidRPr="00D262C4" w:rsidRDefault="00E301C8" w:rsidP="00D262C4">
      <w:pPr>
        <w:tabs>
          <w:tab w:val="left" w:pos="360"/>
        </w:tabs>
        <w:spacing w:after="0" w:line="240" w:lineRule="auto"/>
        <w:ind w:left="360" w:hanging="360"/>
        <w:jc w:val="both"/>
        <w:rPr>
          <w:rFonts w:ascii="Arial" w:hAnsi="Arial" w:cs="Arial"/>
          <w:color w:val="000000" w:themeColor="text1"/>
        </w:rPr>
      </w:pPr>
      <w:r w:rsidRPr="00D262C4">
        <w:rPr>
          <w:rFonts w:ascii="Arial" w:hAnsi="Arial" w:cs="Arial"/>
          <w:color w:val="000000" w:themeColor="text1"/>
        </w:rPr>
        <w:t>  </w:t>
      </w:r>
    </w:p>
    <w:p w14:paraId="03212C27" w14:textId="2C054663" w:rsidR="00E301C8" w:rsidRPr="00D262C4" w:rsidRDefault="00411E07" w:rsidP="00D262C4">
      <w:pPr>
        <w:tabs>
          <w:tab w:val="left" w:pos="360"/>
        </w:tabs>
        <w:spacing w:after="0" w:line="240" w:lineRule="auto"/>
        <w:ind w:left="360" w:hanging="360"/>
        <w:jc w:val="both"/>
        <w:rPr>
          <w:rFonts w:ascii="Arial" w:hAnsi="Arial" w:cs="Arial"/>
          <w:b/>
          <w:bCs/>
          <w:color w:val="000000" w:themeColor="text1"/>
        </w:rPr>
      </w:pPr>
      <w:r w:rsidRPr="00D262C4">
        <w:rPr>
          <w:rStyle w:val="Strong"/>
          <w:rFonts w:ascii="Arial" w:hAnsi="Arial" w:cs="Arial"/>
          <w:b w:val="0"/>
          <w:bCs w:val="0"/>
          <w:color w:val="000000" w:themeColor="text1"/>
        </w:rPr>
        <w:t>ANSWERS</w:t>
      </w:r>
    </w:p>
    <w:p w14:paraId="2AA77B35" w14:textId="78BE7320" w:rsidR="00E301C8" w:rsidRPr="00D262C4" w:rsidRDefault="00E301C8" w:rsidP="00D262C4">
      <w:pPr>
        <w:tabs>
          <w:tab w:val="left" w:pos="360"/>
        </w:tabs>
        <w:spacing w:after="0" w:line="240" w:lineRule="auto"/>
        <w:ind w:left="360" w:hanging="360"/>
        <w:jc w:val="both"/>
        <w:rPr>
          <w:rFonts w:ascii="Arial" w:hAnsi="Arial" w:cs="Arial"/>
          <w:color w:val="000000" w:themeColor="text1"/>
        </w:rPr>
      </w:pPr>
      <w:r w:rsidRPr="00D262C4">
        <w:rPr>
          <w:rFonts w:ascii="Arial" w:hAnsi="Arial" w:cs="Arial"/>
          <w:color w:val="000000" w:themeColor="text1"/>
        </w:rPr>
        <w:t xml:space="preserve">1. </w:t>
      </w:r>
      <w:r w:rsidR="00411E07" w:rsidRPr="00D262C4">
        <w:rPr>
          <w:rFonts w:ascii="Arial" w:hAnsi="Arial" w:cs="Arial"/>
          <w:color w:val="000000" w:themeColor="text1"/>
        </w:rPr>
        <w:tab/>
        <w:t>b</w:t>
      </w:r>
    </w:p>
    <w:p w14:paraId="762E6C15" w14:textId="650F49B9" w:rsidR="00E301C8" w:rsidRPr="00D262C4" w:rsidRDefault="00E301C8" w:rsidP="00D262C4">
      <w:pPr>
        <w:tabs>
          <w:tab w:val="left" w:pos="360"/>
        </w:tabs>
        <w:spacing w:after="0" w:line="240" w:lineRule="auto"/>
        <w:ind w:left="360" w:hanging="360"/>
        <w:jc w:val="both"/>
        <w:rPr>
          <w:rFonts w:ascii="Arial" w:hAnsi="Arial" w:cs="Arial"/>
          <w:color w:val="000000" w:themeColor="text1"/>
        </w:rPr>
      </w:pPr>
      <w:r w:rsidRPr="00D262C4">
        <w:rPr>
          <w:rFonts w:ascii="Arial" w:hAnsi="Arial" w:cs="Arial"/>
          <w:color w:val="000000" w:themeColor="text1"/>
        </w:rPr>
        <w:t xml:space="preserve">2. </w:t>
      </w:r>
      <w:r w:rsidR="00411E07" w:rsidRPr="00D262C4">
        <w:rPr>
          <w:rFonts w:ascii="Arial" w:hAnsi="Arial" w:cs="Arial"/>
          <w:color w:val="000000" w:themeColor="text1"/>
        </w:rPr>
        <w:tab/>
      </w:r>
      <w:r w:rsidRPr="00D262C4">
        <w:rPr>
          <w:rFonts w:ascii="Arial" w:hAnsi="Arial" w:cs="Arial"/>
          <w:color w:val="000000" w:themeColor="text1"/>
        </w:rPr>
        <w:t>T</w:t>
      </w:r>
      <w:r w:rsidR="00411E07" w:rsidRPr="00D262C4">
        <w:rPr>
          <w:rFonts w:ascii="Arial" w:hAnsi="Arial" w:cs="Arial"/>
          <w:color w:val="000000" w:themeColor="text1"/>
        </w:rPr>
        <w:t>rue</w:t>
      </w:r>
    </w:p>
    <w:p w14:paraId="6DF54B93" w14:textId="22A4B37D" w:rsidR="00E301C8" w:rsidRPr="00D262C4" w:rsidRDefault="00E301C8" w:rsidP="00D262C4">
      <w:pPr>
        <w:tabs>
          <w:tab w:val="left" w:pos="360"/>
        </w:tabs>
        <w:spacing w:after="0" w:line="240" w:lineRule="auto"/>
        <w:ind w:left="360" w:hanging="360"/>
        <w:jc w:val="both"/>
        <w:rPr>
          <w:rFonts w:ascii="Arial" w:hAnsi="Arial" w:cs="Arial"/>
          <w:color w:val="000000" w:themeColor="text1"/>
        </w:rPr>
      </w:pPr>
      <w:r w:rsidRPr="00D262C4">
        <w:rPr>
          <w:rFonts w:ascii="Arial" w:hAnsi="Arial" w:cs="Arial"/>
          <w:color w:val="000000" w:themeColor="text1"/>
        </w:rPr>
        <w:t xml:space="preserve">3. </w:t>
      </w:r>
      <w:r w:rsidR="00411E07" w:rsidRPr="00D262C4">
        <w:rPr>
          <w:rFonts w:ascii="Arial" w:hAnsi="Arial" w:cs="Arial"/>
          <w:color w:val="000000" w:themeColor="text1"/>
        </w:rPr>
        <w:tab/>
      </w:r>
      <w:r w:rsidRPr="00D262C4">
        <w:rPr>
          <w:rFonts w:ascii="Arial" w:hAnsi="Arial" w:cs="Arial"/>
          <w:color w:val="000000" w:themeColor="text1"/>
        </w:rPr>
        <w:t>F</w:t>
      </w:r>
      <w:r w:rsidR="00411E07" w:rsidRPr="00D262C4">
        <w:rPr>
          <w:rFonts w:ascii="Arial" w:hAnsi="Arial" w:cs="Arial"/>
          <w:color w:val="000000" w:themeColor="text1"/>
        </w:rPr>
        <w:t>alse</w:t>
      </w:r>
    </w:p>
    <w:p w14:paraId="7661409B" w14:textId="77777777" w:rsidR="00E301C8" w:rsidRPr="00D262C4" w:rsidRDefault="00E301C8" w:rsidP="00D262C4">
      <w:pPr>
        <w:spacing w:after="0" w:line="240" w:lineRule="auto"/>
        <w:jc w:val="both"/>
        <w:rPr>
          <w:rFonts w:ascii="Arial" w:hAnsi="Arial" w:cs="Arial"/>
          <w:color w:val="000000" w:themeColor="text1"/>
        </w:rPr>
      </w:pPr>
      <w:r w:rsidRPr="00D262C4">
        <w:rPr>
          <w:rFonts w:ascii="Arial" w:hAnsi="Arial" w:cs="Arial"/>
          <w:color w:val="000000" w:themeColor="text1"/>
        </w:rPr>
        <w:t> </w:t>
      </w:r>
    </w:p>
    <w:p w14:paraId="4EE0B382" w14:textId="6169FC02" w:rsidR="00E301C8" w:rsidRPr="00D262C4" w:rsidRDefault="00E301C8" w:rsidP="00D262C4">
      <w:pPr>
        <w:pStyle w:val="NormalWeb"/>
        <w:spacing w:before="0" w:beforeAutospacing="0" w:after="0" w:afterAutospacing="0"/>
        <w:jc w:val="both"/>
        <w:rPr>
          <w:rFonts w:ascii="Arial" w:hAnsi="Arial" w:cs="Arial"/>
          <w:color w:val="000000" w:themeColor="text1"/>
          <w:sz w:val="22"/>
          <w:szCs w:val="22"/>
        </w:rPr>
      </w:pPr>
      <w:r w:rsidRPr="00D262C4">
        <w:rPr>
          <w:rFonts w:ascii="Arial" w:hAnsi="Arial" w:cs="Arial"/>
          <w:color w:val="000000" w:themeColor="text1"/>
          <w:sz w:val="22"/>
          <w:szCs w:val="22"/>
        </w:rPr>
        <w:t> </w:t>
      </w:r>
    </w:p>
    <w:p w14:paraId="093E7D95" w14:textId="3567106D" w:rsidR="00655B68" w:rsidRPr="00D262C4" w:rsidRDefault="00715CC1" w:rsidP="00D262C4">
      <w:pPr>
        <w:autoSpaceDE w:val="0"/>
        <w:autoSpaceDN w:val="0"/>
        <w:adjustRightInd w:val="0"/>
        <w:spacing w:after="0" w:line="240" w:lineRule="auto"/>
        <w:jc w:val="both"/>
        <w:rPr>
          <w:rFonts w:ascii="Arial" w:hAnsi="Arial" w:cs="Arial"/>
          <w:b/>
          <w:i/>
          <w:iCs/>
          <w:color w:val="000000" w:themeColor="text1"/>
          <w:u w:val="single"/>
        </w:rPr>
      </w:pPr>
      <w:r w:rsidRPr="00D262C4">
        <w:rPr>
          <w:rFonts w:ascii="Arial" w:hAnsi="Arial" w:cs="Arial"/>
          <w:b/>
          <w:i/>
          <w:iCs/>
          <w:color w:val="000000" w:themeColor="text1"/>
          <w:u w:val="single"/>
        </w:rPr>
        <w:t>Euthanasia</w:t>
      </w:r>
    </w:p>
    <w:p w14:paraId="13058610" w14:textId="27265565" w:rsidR="008E3630" w:rsidRPr="00D262C4" w:rsidRDefault="00715CC1" w:rsidP="00D262C4">
      <w:pPr>
        <w:autoSpaceDE w:val="0"/>
        <w:autoSpaceDN w:val="0"/>
        <w:adjustRightInd w:val="0"/>
        <w:spacing w:after="0" w:line="240" w:lineRule="auto"/>
        <w:jc w:val="both"/>
        <w:rPr>
          <w:rFonts w:ascii="Arial" w:hAnsi="Arial" w:cs="Arial"/>
          <w:b/>
          <w:color w:val="000000" w:themeColor="text1"/>
        </w:rPr>
      </w:pPr>
      <w:r w:rsidRPr="00D262C4">
        <w:rPr>
          <w:rFonts w:ascii="Arial" w:hAnsi="Arial" w:cs="Arial"/>
          <w:b/>
          <w:color w:val="000000" w:themeColor="text1"/>
        </w:rPr>
        <w:t>Nichols et al. Cardiovascular and Metabolic Responses to Carbon Dioxide Euthanasia in Conscious and Anesthetized Rats, pp. 742-749</w:t>
      </w:r>
    </w:p>
    <w:p w14:paraId="7DE2F675" w14:textId="77777777" w:rsidR="00411E07" w:rsidRPr="00D262C4" w:rsidRDefault="00411E07" w:rsidP="00D262C4">
      <w:pPr>
        <w:pStyle w:val="xmsonormal"/>
        <w:shd w:val="clear" w:color="auto" w:fill="FFFFFF"/>
        <w:spacing w:before="0" w:beforeAutospacing="0" w:after="0" w:afterAutospacing="0"/>
        <w:jc w:val="both"/>
        <w:rPr>
          <w:rFonts w:ascii="Arial" w:hAnsi="Arial" w:cs="Arial"/>
          <w:color w:val="000000" w:themeColor="text1"/>
          <w:sz w:val="22"/>
          <w:szCs w:val="22"/>
          <w:bdr w:val="none" w:sz="0" w:space="0" w:color="auto" w:frame="1"/>
        </w:rPr>
      </w:pPr>
    </w:p>
    <w:p w14:paraId="3FAEC1AF" w14:textId="483D9752" w:rsidR="00321FEC" w:rsidRPr="00D262C4" w:rsidRDefault="00321FEC" w:rsidP="00D262C4">
      <w:pPr>
        <w:pStyle w:val="xmsonormal"/>
        <w:shd w:val="clear" w:color="auto" w:fill="FFFFFF"/>
        <w:spacing w:before="0" w:beforeAutospacing="0" w:after="0" w:afterAutospacing="0"/>
        <w:jc w:val="both"/>
        <w:rPr>
          <w:rFonts w:ascii="Arial" w:hAnsi="Arial" w:cs="Arial"/>
          <w:color w:val="000000" w:themeColor="text1"/>
          <w:sz w:val="22"/>
          <w:szCs w:val="22"/>
        </w:rPr>
      </w:pPr>
      <w:r w:rsidRPr="00D262C4">
        <w:rPr>
          <w:rFonts w:ascii="Arial" w:hAnsi="Arial" w:cs="Arial"/>
          <w:color w:val="000000" w:themeColor="text1"/>
          <w:sz w:val="22"/>
          <w:szCs w:val="22"/>
          <w:bdr w:val="none" w:sz="0" w:space="0" w:color="auto" w:frame="1"/>
        </w:rPr>
        <w:t>Domain 3: Research</w:t>
      </w:r>
      <w:r w:rsidRPr="00D262C4">
        <w:rPr>
          <w:rFonts w:ascii="Arial" w:hAnsi="Arial" w:cs="Arial"/>
          <w:color w:val="000000" w:themeColor="text1"/>
          <w:sz w:val="22"/>
          <w:szCs w:val="22"/>
        </w:rPr>
        <w:t>   </w:t>
      </w:r>
    </w:p>
    <w:p w14:paraId="2E492B05" w14:textId="49353B9D" w:rsidR="00321FEC" w:rsidRPr="00D262C4" w:rsidRDefault="00411E07" w:rsidP="00D262C4">
      <w:pPr>
        <w:pStyle w:val="xmsonormal"/>
        <w:shd w:val="clear" w:color="auto" w:fill="FFFFFF"/>
        <w:spacing w:before="0" w:beforeAutospacing="0" w:after="0" w:afterAutospacing="0"/>
        <w:jc w:val="both"/>
        <w:rPr>
          <w:rFonts w:ascii="Arial" w:hAnsi="Arial" w:cs="Arial"/>
          <w:color w:val="000000" w:themeColor="text1"/>
          <w:sz w:val="22"/>
          <w:szCs w:val="22"/>
        </w:rPr>
      </w:pPr>
      <w:r w:rsidRPr="00D262C4">
        <w:rPr>
          <w:rFonts w:ascii="Arial" w:hAnsi="Arial" w:cs="Arial"/>
          <w:color w:val="000000" w:themeColor="text1"/>
          <w:sz w:val="22"/>
          <w:szCs w:val="22"/>
          <w:bdr w:val="none" w:sz="0" w:space="0" w:color="auto" w:frame="1"/>
        </w:rPr>
        <w:t xml:space="preserve">Primary </w:t>
      </w:r>
      <w:r w:rsidR="00321FEC" w:rsidRPr="00D262C4">
        <w:rPr>
          <w:rFonts w:ascii="Arial" w:hAnsi="Arial" w:cs="Arial"/>
          <w:color w:val="000000" w:themeColor="text1"/>
          <w:sz w:val="22"/>
          <w:szCs w:val="22"/>
          <w:bdr w:val="none" w:sz="0" w:space="0" w:color="auto" w:frame="1"/>
        </w:rPr>
        <w:t>Species: Rat (</w:t>
      </w:r>
      <w:r w:rsidR="00321FEC" w:rsidRPr="00D262C4">
        <w:rPr>
          <w:rFonts w:ascii="Arial" w:hAnsi="Arial" w:cs="Arial"/>
          <w:i/>
          <w:iCs/>
          <w:color w:val="000000" w:themeColor="text1"/>
          <w:sz w:val="22"/>
          <w:szCs w:val="22"/>
          <w:bdr w:val="none" w:sz="0" w:space="0" w:color="auto" w:frame="1"/>
        </w:rPr>
        <w:t>Rattus norvegicus</w:t>
      </w:r>
      <w:r w:rsidR="00321FEC" w:rsidRPr="00D262C4">
        <w:rPr>
          <w:rFonts w:ascii="Arial" w:hAnsi="Arial" w:cs="Arial"/>
          <w:color w:val="000000" w:themeColor="text1"/>
          <w:sz w:val="22"/>
          <w:szCs w:val="22"/>
          <w:bdr w:val="none" w:sz="0" w:space="0" w:color="auto" w:frame="1"/>
        </w:rPr>
        <w:t>)</w:t>
      </w:r>
      <w:r w:rsidR="00321FEC" w:rsidRPr="00D262C4">
        <w:rPr>
          <w:rFonts w:ascii="Arial" w:hAnsi="Arial" w:cs="Arial"/>
          <w:color w:val="000000" w:themeColor="text1"/>
          <w:sz w:val="22"/>
          <w:szCs w:val="22"/>
        </w:rPr>
        <w:t>  </w:t>
      </w:r>
    </w:p>
    <w:p w14:paraId="48042D7E" w14:textId="77777777" w:rsidR="00321FEC" w:rsidRPr="00D262C4" w:rsidRDefault="00321FEC" w:rsidP="00D262C4">
      <w:pPr>
        <w:pStyle w:val="xmsonormal"/>
        <w:shd w:val="clear" w:color="auto" w:fill="FFFFFF"/>
        <w:spacing w:before="0" w:beforeAutospacing="0" w:after="0" w:afterAutospacing="0"/>
        <w:jc w:val="both"/>
        <w:rPr>
          <w:rFonts w:ascii="Arial" w:hAnsi="Arial" w:cs="Arial"/>
          <w:color w:val="000000" w:themeColor="text1"/>
          <w:sz w:val="22"/>
          <w:szCs w:val="22"/>
        </w:rPr>
      </w:pPr>
      <w:r w:rsidRPr="00D262C4">
        <w:rPr>
          <w:rFonts w:ascii="Arial" w:hAnsi="Arial" w:cs="Arial"/>
          <w:color w:val="000000" w:themeColor="text1"/>
          <w:sz w:val="22"/>
          <w:szCs w:val="22"/>
        </w:rPr>
        <w:t>   </w:t>
      </w:r>
    </w:p>
    <w:p w14:paraId="5D556F12" w14:textId="4376DEB0" w:rsidR="00321FEC" w:rsidRPr="00D262C4" w:rsidRDefault="00411E07" w:rsidP="00D262C4">
      <w:pPr>
        <w:pStyle w:val="xmsonormal"/>
        <w:shd w:val="clear" w:color="auto" w:fill="FFFFFF"/>
        <w:spacing w:before="0" w:beforeAutospacing="0" w:after="0" w:afterAutospacing="0"/>
        <w:jc w:val="both"/>
        <w:rPr>
          <w:rFonts w:ascii="Arial" w:hAnsi="Arial" w:cs="Arial"/>
          <w:color w:val="000000" w:themeColor="text1"/>
          <w:sz w:val="22"/>
          <w:szCs w:val="22"/>
        </w:rPr>
      </w:pPr>
      <w:r w:rsidRPr="00D262C4">
        <w:rPr>
          <w:rFonts w:ascii="Arial" w:hAnsi="Arial" w:cs="Arial"/>
          <w:color w:val="000000" w:themeColor="text1"/>
          <w:sz w:val="22"/>
          <w:szCs w:val="22"/>
          <w:u w:val="single"/>
          <w:bdr w:val="none" w:sz="0" w:space="0" w:color="auto" w:frame="1"/>
        </w:rPr>
        <w:t>SUMMARY</w:t>
      </w:r>
      <w:r w:rsidR="00321FEC" w:rsidRPr="00D262C4">
        <w:rPr>
          <w:rFonts w:ascii="Arial" w:hAnsi="Arial" w:cs="Arial"/>
          <w:color w:val="000000" w:themeColor="text1"/>
          <w:sz w:val="22"/>
          <w:szCs w:val="22"/>
          <w:bdr w:val="none" w:sz="0" w:space="0" w:color="auto" w:frame="1"/>
        </w:rPr>
        <w:t>:</w:t>
      </w:r>
      <w:r w:rsidRPr="00D262C4">
        <w:rPr>
          <w:rFonts w:ascii="Arial" w:hAnsi="Arial" w:cs="Arial"/>
          <w:b/>
          <w:bCs/>
          <w:color w:val="000000" w:themeColor="text1"/>
          <w:sz w:val="22"/>
          <w:szCs w:val="22"/>
          <w:bdr w:val="none" w:sz="0" w:space="0" w:color="auto" w:frame="1"/>
        </w:rPr>
        <w:t xml:space="preserve"> </w:t>
      </w:r>
      <w:r w:rsidR="00321FEC" w:rsidRPr="00D262C4">
        <w:rPr>
          <w:rFonts w:ascii="Arial" w:hAnsi="Arial" w:cs="Arial"/>
          <w:color w:val="000000" w:themeColor="text1"/>
          <w:sz w:val="22"/>
          <w:szCs w:val="22"/>
          <w:bdr w:val="none" w:sz="0" w:space="0" w:color="auto" w:frame="1"/>
        </w:rPr>
        <w:t>CO</w:t>
      </w:r>
      <w:r w:rsidR="00321FEC" w:rsidRPr="00D262C4">
        <w:rPr>
          <w:rFonts w:ascii="Arial" w:hAnsi="Arial" w:cs="Arial"/>
          <w:color w:val="000000" w:themeColor="text1"/>
          <w:sz w:val="22"/>
          <w:szCs w:val="22"/>
          <w:bdr w:val="none" w:sz="0" w:space="0" w:color="auto" w:frame="1"/>
          <w:vertAlign w:val="subscript"/>
        </w:rPr>
        <w:t>2</w:t>
      </w:r>
      <w:r w:rsidR="00321FEC" w:rsidRPr="00D262C4">
        <w:rPr>
          <w:rFonts w:ascii="Arial" w:hAnsi="Arial" w:cs="Arial"/>
          <w:color w:val="000000" w:themeColor="text1"/>
          <w:sz w:val="22"/>
          <w:szCs w:val="22"/>
          <w:bdr w:val="none" w:sz="0" w:space="0" w:color="auto" w:frame="1"/>
        </w:rPr>
        <w:t xml:space="preserve"> euthanasia has been (and continues to be) under scrutiny in the laboratory animal field due to its potential to be aversive, painful to the mucus membranes, and cause distress prior to loss of consciousness (LOC). Upon exposure, LOC occurs due to respiratory acidosis, and death via asphyxiation. In 2020, the AVMA amended its recommendations from a displacement rate of 10-30% to 30-70%. </w:t>
      </w:r>
      <w:r w:rsidRPr="00D262C4">
        <w:rPr>
          <w:rFonts w:ascii="Arial" w:hAnsi="Arial" w:cs="Arial"/>
          <w:color w:val="000000" w:themeColor="text1"/>
          <w:sz w:val="22"/>
          <w:szCs w:val="22"/>
          <w:bdr w:val="none" w:sz="0" w:space="0" w:color="auto" w:frame="1"/>
        </w:rPr>
        <w:t>CO</w:t>
      </w:r>
      <w:r w:rsidRPr="00D262C4">
        <w:rPr>
          <w:rFonts w:ascii="Arial" w:hAnsi="Arial" w:cs="Arial"/>
          <w:color w:val="000000" w:themeColor="text1"/>
          <w:sz w:val="22"/>
          <w:szCs w:val="22"/>
          <w:bdr w:val="none" w:sz="0" w:space="0" w:color="auto" w:frame="1"/>
          <w:vertAlign w:val="subscript"/>
        </w:rPr>
        <w:t>2</w:t>
      </w:r>
      <w:r w:rsidR="00321FEC" w:rsidRPr="00D262C4">
        <w:rPr>
          <w:rFonts w:ascii="Arial" w:hAnsi="Arial" w:cs="Arial"/>
          <w:color w:val="000000" w:themeColor="text1"/>
          <w:sz w:val="22"/>
          <w:szCs w:val="22"/>
          <w:bdr w:val="none" w:sz="0" w:space="0" w:color="auto" w:frame="1"/>
        </w:rPr>
        <w:t xml:space="preserve"> is otherwise relatively safe to the human operator, inexpensive and easily accessible. Isoflurane anesthesia prior to </w:t>
      </w:r>
      <w:r w:rsidRPr="00D262C4">
        <w:rPr>
          <w:rFonts w:ascii="Arial" w:hAnsi="Arial" w:cs="Arial"/>
          <w:color w:val="000000" w:themeColor="text1"/>
          <w:sz w:val="22"/>
          <w:szCs w:val="22"/>
          <w:bdr w:val="none" w:sz="0" w:space="0" w:color="auto" w:frame="1"/>
        </w:rPr>
        <w:t>CO</w:t>
      </w:r>
      <w:r w:rsidRPr="00D262C4">
        <w:rPr>
          <w:rFonts w:ascii="Arial" w:hAnsi="Arial" w:cs="Arial"/>
          <w:color w:val="000000" w:themeColor="text1"/>
          <w:sz w:val="22"/>
          <w:szCs w:val="22"/>
          <w:bdr w:val="none" w:sz="0" w:space="0" w:color="auto" w:frame="1"/>
          <w:vertAlign w:val="subscript"/>
        </w:rPr>
        <w:t>2</w:t>
      </w:r>
      <w:r w:rsidR="00321FEC" w:rsidRPr="00D262C4">
        <w:rPr>
          <w:rFonts w:ascii="Arial" w:hAnsi="Arial" w:cs="Arial"/>
          <w:color w:val="000000" w:themeColor="text1"/>
          <w:sz w:val="22"/>
          <w:szCs w:val="22"/>
          <w:bdr w:val="none" w:sz="0" w:space="0" w:color="auto" w:frame="1"/>
        </w:rPr>
        <w:t xml:space="preserve"> euthanasia has been proposed to mitigate the negative effects of </w:t>
      </w:r>
      <w:r w:rsidRPr="00D262C4">
        <w:rPr>
          <w:rFonts w:ascii="Arial" w:hAnsi="Arial" w:cs="Arial"/>
          <w:color w:val="000000" w:themeColor="text1"/>
          <w:sz w:val="22"/>
          <w:szCs w:val="22"/>
          <w:bdr w:val="none" w:sz="0" w:space="0" w:color="auto" w:frame="1"/>
        </w:rPr>
        <w:t>CO</w:t>
      </w:r>
      <w:r w:rsidRPr="00D262C4">
        <w:rPr>
          <w:rFonts w:ascii="Arial" w:hAnsi="Arial" w:cs="Arial"/>
          <w:color w:val="000000" w:themeColor="text1"/>
          <w:sz w:val="22"/>
          <w:szCs w:val="22"/>
          <w:bdr w:val="none" w:sz="0" w:space="0" w:color="auto" w:frame="1"/>
          <w:vertAlign w:val="subscript"/>
        </w:rPr>
        <w:t>2</w:t>
      </w:r>
      <w:r w:rsidRPr="00D262C4">
        <w:rPr>
          <w:rFonts w:ascii="Arial" w:hAnsi="Arial" w:cs="Arial"/>
          <w:color w:val="000000" w:themeColor="text1"/>
          <w:sz w:val="22"/>
          <w:szCs w:val="22"/>
          <w:bdr w:val="none" w:sz="0" w:space="0" w:color="auto" w:frame="1"/>
        </w:rPr>
        <w:t xml:space="preserve"> </w:t>
      </w:r>
      <w:r w:rsidR="00321FEC" w:rsidRPr="00D262C4">
        <w:rPr>
          <w:rFonts w:ascii="Arial" w:hAnsi="Arial" w:cs="Arial"/>
          <w:color w:val="000000" w:themeColor="text1"/>
          <w:sz w:val="22"/>
          <w:szCs w:val="22"/>
          <w:bdr w:val="none" w:sz="0" w:space="0" w:color="auto" w:frame="1"/>
        </w:rPr>
        <w:t>prior to LOC.  </w:t>
      </w:r>
    </w:p>
    <w:p w14:paraId="3192E8AC" w14:textId="77777777" w:rsidR="00321FEC" w:rsidRPr="00D262C4" w:rsidRDefault="00321FEC" w:rsidP="00D262C4">
      <w:pPr>
        <w:pStyle w:val="xmsonormal"/>
        <w:shd w:val="clear" w:color="auto" w:fill="FFFFFF"/>
        <w:spacing w:before="0" w:beforeAutospacing="0" w:after="0" w:afterAutospacing="0"/>
        <w:jc w:val="both"/>
        <w:rPr>
          <w:rFonts w:ascii="Arial" w:hAnsi="Arial" w:cs="Arial"/>
          <w:color w:val="000000" w:themeColor="text1"/>
          <w:sz w:val="22"/>
          <w:szCs w:val="22"/>
        </w:rPr>
      </w:pPr>
      <w:r w:rsidRPr="00D262C4">
        <w:rPr>
          <w:rFonts w:ascii="Arial" w:hAnsi="Arial" w:cs="Arial"/>
          <w:color w:val="000000" w:themeColor="text1"/>
          <w:sz w:val="22"/>
          <w:szCs w:val="22"/>
          <w:bdr w:val="none" w:sz="0" w:space="0" w:color="auto" w:frame="1"/>
        </w:rPr>
        <w:t> </w:t>
      </w:r>
    </w:p>
    <w:p w14:paraId="6BF4CDDF" w14:textId="21993021" w:rsidR="00321FEC" w:rsidRPr="00D262C4" w:rsidRDefault="00321FEC" w:rsidP="00D262C4">
      <w:pPr>
        <w:pStyle w:val="xmsonormal"/>
        <w:shd w:val="clear" w:color="auto" w:fill="FFFFFF"/>
        <w:spacing w:before="0" w:beforeAutospacing="0" w:after="0" w:afterAutospacing="0"/>
        <w:jc w:val="both"/>
        <w:rPr>
          <w:rFonts w:ascii="Arial" w:hAnsi="Arial" w:cs="Arial"/>
          <w:color w:val="000000" w:themeColor="text1"/>
          <w:sz w:val="22"/>
          <w:szCs w:val="22"/>
        </w:rPr>
      </w:pPr>
      <w:r w:rsidRPr="00D262C4">
        <w:rPr>
          <w:rFonts w:ascii="Arial" w:hAnsi="Arial" w:cs="Arial"/>
          <w:color w:val="000000" w:themeColor="text1"/>
          <w:sz w:val="22"/>
          <w:szCs w:val="22"/>
          <w:bdr w:val="none" w:sz="0" w:space="0" w:color="auto" w:frame="1"/>
        </w:rPr>
        <w:t xml:space="preserve">The aim of this study was to compare the physiological and </w:t>
      </w:r>
      <w:r w:rsidR="008D4A8D" w:rsidRPr="00D262C4">
        <w:rPr>
          <w:rFonts w:ascii="Arial" w:hAnsi="Arial" w:cs="Arial"/>
          <w:color w:val="000000" w:themeColor="text1"/>
          <w:sz w:val="22"/>
          <w:szCs w:val="22"/>
          <w:bdr w:val="none" w:sz="0" w:space="0" w:color="auto" w:frame="1"/>
        </w:rPr>
        <w:t>behavioral</w:t>
      </w:r>
      <w:r w:rsidRPr="00D262C4">
        <w:rPr>
          <w:rFonts w:ascii="Arial" w:hAnsi="Arial" w:cs="Arial"/>
          <w:color w:val="000000" w:themeColor="text1"/>
          <w:sz w:val="22"/>
          <w:szCs w:val="22"/>
          <w:bdr w:val="none" w:sz="0" w:space="0" w:color="auto" w:frame="1"/>
        </w:rPr>
        <w:t xml:space="preserve"> responses of rats implanted with telemetry devices euthanized by </w:t>
      </w:r>
      <w:r w:rsidR="00411E07" w:rsidRPr="00D262C4">
        <w:rPr>
          <w:rFonts w:ascii="Arial" w:hAnsi="Arial" w:cs="Arial"/>
          <w:color w:val="000000" w:themeColor="text1"/>
          <w:sz w:val="22"/>
          <w:szCs w:val="22"/>
          <w:bdr w:val="none" w:sz="0" w:space="0" w:color="auto" w:frame="1"/>
        </w:rPr>
        <w:t>CO</w:t>
      </w:r>
      <w:r w:rsidR="00411E07" w:rsidRPr="00D262C4">
        <w:rPr>
          <w:rFonts w:ascii="Arial" w:hAnsi="Arial" w:cs="Arial"/>
          <w:color w:val="000000" w:themeColor="text1"/>
          <w:sz w:val="22"/>
          <w:szCs w:val="22"/>
          <w:bdr w:val="none" w:sz="0" w:space="0" w:color="auto" w:frame="1"/>
          <w:vertAlign w:val="subscript"/>
        </w:rPr>
        <w:t>2</w:t>
      </w:r>
      <w:r w:rsidRPr="00D262C4">
        <w:rPr>
          <w:rFonts w:ascii="Arial" w:hAnsi="Arial" w:cs="Arial"/>
          <w:color w:val="000000" w:themeColor="text1"/>
          <w:sz w:val="22"/>
          <w:szCs w:val="22"/>
          <w:bdr w:val="none" w:sz="0" w:space="0" w:color="auto" w:frame="1"/>
        </w:rPr>
        <w:t xml:space="preserve"> only (C) or </w:t>
      </w:r>
      <w:r w:rsidR="00411E07" w:rsidRPr="00D262C4">
        <w:rPr>
          <w:rFonts w:ascii="Arial" w:hAnsi="Arial" w:cs="Arial"/>
          <w:color w:val="000000" w:themeColor="text1"/>
          <w:sz w:val="22"/>
          <w:szCs w:val="22"/>
          <w:bdr w:val="none" w:sz="0" w:space="0" w:color="auto" w:frame="1"/>
        </w:rPr>
        <w:t>CO</w:t>
      </w:r>
      <w:r w:rsidR="00411E07" w:rsidRPr="00D262C4">
        <w:rPr>
          <w:rFonts w:ascii="Arial" w:hAnsi="Arial" w:cs="Arial"/>
          <w:color w:val="000000" w:themeColor="text1"/>
          <w:sz w:val="22"/>
          <w:szCs w:val="22"/>
          <w:bdr w:val="none" w:sz="0" w:space="0" w:color="auto" w:frame="1"/>
          <w:vertAlign w:val="subscript"/>
        </w:rPr>
        <w:t>2</w:t>
      </w:r>
      <w:r w:rsidRPr="00D262C4">
        <w:rPr>
          <w:rFonts w:ascii="Arial" w:hAnsi="Arial" w:cs="Arial"/>
          <w:color w:val="000000" w:themeColor="text1"/>
          <w:sz w:val="22"/>
          <w:szCs w:val="22"/>
          <w:bdr w:val="none" w:sz="0" w:space="0" w:color="auto" w:frame="1"/>
        </w:rPr>
        <w:t xml:space="preserve"> following pre-anesthesia with isoflurane (IC). Male </w:t>
      </w:r>
      <w:r w:rsidRPr="00D262C4">
        <w:rPr>
          <w:rFonts w:ascii="Arial" w:hAnsi="Arial" w:cs="Arial"/>
          <w:color w:val="000000" w:themeColor="text1"/>
          <w:sz w:val="22"/>
          <w:szCs w:val="22"/>
          <w:bdr w:val="none" w:sz="0" w:space="0" w:color="auto" w:frame="1"/>
        </w:rPr>
        <w:lastRenderedPageBreak/>
        <w:t xml:space="preserve">Sprague-Dawley rats were surgically implanted with telemetry devices to measure mean arterial blood pressure (MAP), ECG, and plasma glucose (BG) and allowed to fully recover (~2 weeks). Baseline measurements were collected for a 4-hour period, 24 hours prior to the planned euthanasia event. All animals remained in their home cages for euthanasia but were moved from their housing room into a separate room. For C, the </w:t>
      </w:r>
      <w:r w:rsidR="00411E07" w:rsidRPr="00D262C4">
        <w:rPr>
          <w:rFonts w:ascii="Arial" w:hAnsi="Arial" w:cs="Arial"/>
          <w:color w:val="000000" w:themeColor="text1"/>
          <w:sz w:val="22"/>
          <w:szCs w:val="22"/>
          <w:bdr w:val="none" w:sz="0" w:space="0" w:color="auto" w:frame="1"/>
        </w:rPr>
        <w:t>CO</w:t>
      </w:r>
      <w:r w:rsidR="00411E07" w:rsidRPr="00D262C4">
        <w:rPr>
          <w:rFonts w:ascii="Arial" w:hAnsi="Arial" w:cs="Arial"/>
          <w:color w:val="000000" w:themeColor="text1"/>
          <w:sz w:val="22"/>
          <w:szCs w:val="22"/>
          <w:bdr w:val="none" w:sz="0" w:space="0" w:color="auto" w:frame="1"/>
          <w:vertAlign w:val="subscript"/>
        </w:rPr>
        <w:t>2</w:t>
      </w:r>
      <w:r w:rsidRPr="00D262C4">
        <w:rPr>
          <w:rFonts w:ascii="Arial" w:hAnsi="Arial" w:cs="Arial"/>
          <w:color w:val="000000" w:themeColor="text1"/>
          <w:sz w:val="22"/>
          <w:szCs w:val="22"/>
          <w:bdr w:val="none" w:sz="0" w:space="0" w:color="auto" w:frame="1"/>
        </w:rPr>
        <w:t xml:space="preserve"> displacement rate used was 30% of the volume chamber per minute with 100% </w:t>
      </w:r>
      <w:r w:rsidR="00411E07" w:rsidRPr="00D262C4">
        <w:rPr>
          <w:rFonts w:ascii="Arial" w:hAnsi="Arial" w:cs="Arial"/>
          <w:color w:val="000000" w:themeColor="text1"/>
          <w:sz w:val="22"/>
          <w:szCs w:val="22"/>
          <w:bdr w:val="none" w:sz="0" w:space="0" w:color="auto" w:frame="1"/>
        </w:rPr>
        <w:t>CO</w:t>
      </w:r>
      <w:r w:rsidR="00411E07" w:rsidRPr="00D262C4">
        <w:rPr>
          <w:rFonts w:ascii="Arial" w:hAnsi="Arial" w:cs="Arial"/>
          <w:color w:val="000000" w:themeColor="text1"/>
          <w:sz w:val="22"/>
          <w:szCs w:val="22"/>
          <w:bdr w:val="none" w:sz="0" w:space="0" w:color="auto" w:frame="1"/>
          <w:vertAlign w:val="subscript"/>
        </w:rPr>
        <w:t>2</w:t>
      </w:r>
      <w:r w:rsidRPr="00D262C4">
        <w:rPr>
          <w:rFonts w:ascii="Arial" w:hAnsi="Arial" w:cs="Arial"/>
          <w:color w:val="000000" w:themeColor="text1"/>
          <w:sz w:val="22"/>
          <w:szCs w:val="22"/>
          <w:bdr w:val="none" w:sz="0" w:space="0" w:color="auto" w:frame="1"/>
        </w:rPr>
        <w:t xml:space="preserve">. For IC, animals were first anesthetized with 5% isoflurane until LOC and immediately moved into a chamber pre-filled with 100% </w:t>
      </w:r>
      <w:r w:rsidR="00411E07" w:rsidRPr="00D262C4">
        <w:rPr>
          <w:rFonts w:ascii="Arial" w:hAnsi="Arial" w:cs="Arial"/>
          <w:color w:val="000000" w:themeColor="text1"/>
          <w:sz w:val="22"/>
          <w:szCs w:val="22"/>
          <w:bdr w:val="none" w:sz="0" w:space="0" w:color="auto" w:frame="1"/>
        </w:rPr>
        <w:t>CO</w:t>
      </w:r>
      <w:r w:rsidR="00411E07" w:rsidRPr="00D262C4">
        <w:rPr>
          <w:rFonts w:ascii="Arial" w:hAnsi="Arial" w:cs="Arial"/>
          <w:color w:val="000000" w:themeColor="text1"/>
          <w:sz w:val="22"/>
          <w:szCs w:val="22"/>
          <w:bdr w:val="none" w:sz="0" w:space="0" w:color="auto" w:frame="1"/>
          <w:vertAlign w:val="subscript"/>
        </w:rPr>
        <w:t>2</w:t>
      </w:r>
      <w:r w:rsidRPr="00D262C4">
        <w:rPr>
          <w:rFonts w:ascii="Arial" w:hAnsi="Arial" w:cs="Arial"/>
          <w:color w:val="000000" w:themeColor="text1"/>
          <w:sz w:val="22"/>
          <w:szCs w:val="22"/>
          <w:bdr w:val="none" w:sz="0" w:space="0" w:color="auto" w:frame="1"/>
        </w:rPr>
        <w:t xml:space="preserve">. Video footage was taken for </w:t>
      </w:r>
      <w:r w:rsidR="008D4A8D" w:rsidRPr="00D262C4">
        <w:rPr>
          <w:rFonts w:ascii="Arial" w:hAnsi="Arial" w:cs="Arial"/>
          <w:color w:val="000000" w:themeColor="text1"/>
          <w:sz w:val="22"/>
          <w:szCs w:val="22"/>
          <w:bdr w:val="none" w:sz="0" w:space="0" w:color="auto" w:frame="1"/>
        </w:rPr>
        <w:t>behavioral</w:t>
      </w:r>
      <w:r w:rsidRPr="00D262C4">
        <w:rPr>
          <w:rFonts w:ascii="Arial" w:hAnsi="Arial" w:cs="Arial"/>
          <w:color w:val="000000" w:themeColor="text1"/>
          <w:sz w:val="22"/>
          <w:szCs w:val="22"/>
          <w:bdr w:val="none" w:sz="0" w:space="0" w:color="auto" w:frame="1"/>
        </w:rPr>
        <w:t xml:space="preserve"> analysis. Immediately after euthanasia, blood from the tail vein was taken for a final glucose measurement.  </w:t>
      </w:r>
    </w:p>
    <w:p w14:paraId="298AD77A" w14:textId="77777777" w:rsidR="00321FEC" w:rsidRPr="00D262C4" w:rsidRDefault="00321FEC" w:rsidP="00D262C4">
      <w:pPr>
        <w:pStyle w:val="xmsonormal"/>
        <w:shd w:val="clear" w:color="auto" w:fill="FFFFFF"/>
        <w:spacing w:before="0" w:beforeAutospacing="0" w:after="0" w:afterAutospacing="0"/>
        <w:jc w:val="both"/>
        <w:rPr>
          <w:rFonts w:ascii="Arial" w:hAnsi="Arial" w:cs="Arial"/>
          <w:color w:val="000000" w:themeColor="text1"/>
          <w:sz w:val="22"/>
          <w:szCs w:val="22"/>
        </w:rPr>
      </w:pPr>
      <w:r w:rsidRPr="00D262C4">
        <w:rPr>
          <w:rFonts w:ascii="Arial" w:hAnsi="Arial" w:cs="Arial"/>
          <w:color w:val="000000" w:themeColor="text1"/>
          <w:sz w:val="22"/>
          <w:szCs w:val="22"/>
          <w:bdr w:val="none" w:sz="0" w:space="0" w:color="auto" w:frame="1"/>
        </w:rPr>
        <w:t> </w:t>
      </w:r>
    </w:p>
    <w:p w14:paraId="4E7939B6" w14:textId="5899C974" w:rsidR="00321FEC" w:rsidRPr="00D262C4" w:rsidRDefault="00321FEC" w:rsidP="00D262C4">
      <w:pPr>
        <w:pStyle w:val="xmsonormal"/>
        <w:shd w:val="clear" w:color="auto" w:fill="FFFFFF"/>
        <w:spacing w:before="0" w:beforeAutospacing="0" w:after="0" w:afterAutospacing="0"/>
        <w:jc w:val="both"/>
        <w:rPr>
          <w:rFonts w:ascii="Arial" w:hAnsi="Arial" w:cs="Arial"/>
          <w:color w:val="000000" w:themeColor="text1"/>
          <w:sz w:val="22"/>
          <w:szCs w:val="22"/>
        </w:rPr>
      </w:pPr>
      <w:r w:rsidRPr="00D262C4">
        <w:rPr>
          <w:rFonts w:ascii="Arial" w:hAnsi="Arial" w:cs="Arial"/>
          <w:color w:val="000000" w:themeColor="text1"/>
          <w:sz w:val="22"/>
          <w:szCs w:val="22"/>
          <w:bdr w:val="none" w:sz="0" w:space="0" w:color="auto" w:frame="1"/>
        </w:rPr>
        <w:t xml:space="preserve">For both groups, HR and MAP increased when the modified cage lids were placed on the home cage, perhaps indicating a mild, acute stress response. Once </w:t>
      </w:r>
      <w:r w:rsidR="00411E07" w:rsidRPr="00D262C4">
        <w:rPr>
          <w:rFonts w:ascii="Arial" w:hAnsi="Arial" w:cs="Arial"/>
          <w:color w:val="000000" w:themeColor="text1"/>
          <w:sz w:val="22"/>
          <w:szCs w:val="22"/>
          <w:bdr w:val="none" w:sz="0" w:space="0" w:color="auto" w:frame="1"/>
        </w:rPr>
        <w:t>CO</w:t>
      </w:r>
      <w:r w:rsidR="00411E07" w:rsidRPr="00D262C4">
        <w:rPr>
          <w:rFonts w:ascii="Arial" w:hAnsi="Arial" w:cs="Arial"/>
          <w:color w:val="000000" w:themeColor="text1"/>
          <w:sz w:val="22"/>
          <w:szCs w:val="22"/>
          <w:bdr w:val="none" w:sz="0" w:space="0" w:color="auto" w:frame="1"/>
          <w:vertAlign w:val="subscript"/>
        </w:rPr>
        <w:t>2</w:t>
      </w:r>
      <w:r w:rsidRPr="00D262C4">
        <w:rPr>
          <w:rFonts w:ascii="Arial" w:hAnsi="Arial" w:cs="Arial"/>
          <w:color w:val="000000" w:themeColor="text1"/>
          <w:sz w:val="22"/>
          <w:szCs w:val="22"/>
          <w:bdr w:val="none" w:sz="0" w:space="0" w:color="auto" w:frame="1"/>
        </w:rPr>
        <w:t xml:space="preserve"> delivery was initiated for C, MAP was (not significantly) increased through LOC. Time to LOC and death was significantly faster in C. Although not significant, 4/6 IC rats showed aversive </w:t>
      </w:r>
      <w:r w:rsidR="008D4A8D" w:rsidRPr="00D262C4">
        <w:rPr>
          <w:rFonts w:ascii="Arial" w:hAnsi="Arial" w:cs="Arial"/>
          <w:color w:val="000000" w:themeColor="text1"/>
          <w:sz w:val="22"/>
          <w:szCs w:val="22"/>
          <w:bdr w:val="none" w:sz="0" w:space="0" w:color="auto" w:frame="1"/>
        </w:rPr>
        <w:t>behaviors</w:t>
      </w:r>
      <w:r w:rsidRPr="00D262C4">
        <w:rPr>
          <w:rFonts w:ascii="Arial" w:hAnsi="Arial" w:cs="Arial"/>
          <w:color w:val="000000" w:themeColor="text1"/>
          <w:sz w:val="22"/>
          <w:szCs w:val="22"/>
          <w:bdr w:val="none" w:sz="0" w:space="0" w:color="auto" w:frame="1"/>
        </w:rPr>
        <w:t xml:space="preserve"> upon exposure to isoflurane versus 1/7 C rats upon exposure to </w:t>
      </w:r>
      <w:r w:rsidR="00411E07" w:rsidRPr="00D262C4">
        <w:rPr>
          <w:rFonts w:ascii="Arial" w:hAnsi="Arial" w:cs="Arial"/>
          <w:color w:val="000000" w:themeColor="text1"/>
          <w:sz w:val="22"/>
          <w:szCs w:val="22"/>
          <w:bdr w:val="none" w:sz="0" w:space="0" w:color="auto" w:frame="1"/>
        </w:rPr>
        <w:t>CO</w:t>
      </w:r>
      <w:r w:rsidR="00411E07" w:rsidRPr="00D262C4">
        <w:rPr>
          <w:rFonts w:ascii="Arial" w:hAnsi="Arial" w:cs="Arial"/>
          <w:color w:val="000000" w:themeColor="text1"/>
          <w:sz w:val="22"/>
          <w:szCs w:val="22"/>
          <w:bdr w:val="none" w:sz="0" w:space="0" w:color="auto" w:frame="1"/>
          <w:vertAlign w:val="subscript"/>
        </w:rPr>
        <w:t>2</w:t>
      </w:r>
      <w:r w:rsidRPr="00D262C4">
        <w:rPr>
          <w:rFonts w:ascii="Arial" w:hAnsi="Arial" w:cs="Arial"/>
          <w:color w:val="000000" w:themeColor="text1"/>
          <w:sz w:val="22"/>
          <w:szCs w:val="22"/>
          <w:bdr w:val="none" w:sz="0" w:space="0" w:color="auto" w:frame="1"/>
        </w:rPr>
        <w:t xml:space="preserve">. BG was stable for both groups except for a significant, short drop when C rats were initially exposed to </w:t>
      </w:r>
      <w:r w:rsidR="00411E07" w:rsidRPr="00D262C4">
        <w:rPr>
          <w:rFonts w:ascii="Arial" w:hAnsi="Arial" w:cs="Arial"/>
          <w:color w:val="000000" w:themeColor="text1"/>
          <w:sz w:val="22"/>
          <w:szCs w:val="22"/>
          <w:bdr w:val="none" w:sz="0" w:space="0" w:color="auto" w:frame="1"/>
        </w:rPr>
        <w:t>CO</w:t>
      </w:r>
      <w:r w:rsidR="00411E07" w:rsidRPr="00D262C4">
        <w:rPr>
          <w:rFonts w:ascii="Arial" w:hAnsi="Arial" w:cs="Arial"/>
          <w:color w:val="000000" w:themeColor="text1"/>
          <w:sz w:val="22"/>
          <w:szCs w:val="22"/>
          <w:bdr w:val="none" w:sz="0" w:space="0" w:color="auto" w:frame="1"/>
          <w:vertAlign w:val="subscript"/>
        </w:rPr>
        <w:t>2</w:t>
      </w:r>
      <w:r w:rsidRPr="00D262C4">
        <w:rPr>
          <w:rFonts w:ascii="Arial" w:hAnsi="Arial" w:cs="Arial"/>
          <w:color w:val="000000" w:themeColor="text1"/>
          <w:sz w:val="22"/>
          <w:szCs w:val="22"/>
          <w:bdr w:val="none" w:sz="0" w:space="0" w:color="auto" w:frame="1"/>
        </w:rPr>
        <w:t xml:space="preserve">. The authors suggest that neither methods cause clear distress prior to LOC, but conscious animals being exposed directly to </w:t>
      </w:r>
      <w:r w:rsidR="00411E07" w:rsidRPr="00D262C4">
        <w:rPr>
          <w:rFonts w:ascii="Arial" w:hAnsi="Arial" w:cs="Arial"/>
          <w:color w:val="000000" w:themeColor="text1"/>
          <w:sz w:val="22"/>
          <w:szCs w:val="22"/>
          <w:bdr w:val="none" w:sz="0" w:space="0" w:color="auto" w:frame="1"/>
        </w:rPr>
        <w:t>CO</w:t>
      </w:r>
      <w:r w:rsidR="00411E07" w:rsidRPr="00D262C4">
        <w:rPr>
          <w:rFonts w:ascii="Arial" w:hAnsi="Arial" w:cs="Arial"/>
          <w:color w:val="000000" w:themeColor="text1"/>
          <w:sz w:val="22"/>
          <w:szCs w:val="22"/>
          <w:bdr w:val="none" w:sz="0" w:space="0" w:color="auto" w:frame="1"/>
          <w:vertAlign w:val="subscript"/>
        </w:rPr>
        <w:t>2</w:t>
      </w:r>
      <w:r w:rsidRPr="00D262C4">
        <w:rPr>
          <w:rFonts w:ascii="Arial" w:hAnsi="Arial" w:cs="Arial"/>
          <w:color w:val="000000" w:themeColor="text1"/>
          <w:sz w:val="22"/>
          <w:szCs w:val="22"/>
          <w:bdr w:val="none" w:sz="0" w:space="0" w:color="auto" w:frame="1"/>
        </w:rPr>
        <w:t xml:space="preserve"> for euthanasia may overall be more humane. They recommend smooth transport and appropriate time to acclimate to the new macroenvironment prior to euthanasia, when possible.  </w:t>
      </w:r>
    </w:p>
    <w:p w14:paraId="1BA7E585" w14:textId="77777777" w:rsidR="00321FEC" w:rsidRPr="00D262C4" w:rsidRDefault="00321FEC" w:rsidP="00D262C4">
      <w:pPr>
        <w:pStyle w:val="xmsonormal"/>
        <w:shd w:val="clear" w:color="auto" w:fill="FFFFFF"/>
        <w:spacing w:before="0" w:beforeAutospacing="0" w:after="0" w:afterAutospacing="0"/>
        <w:jc w:val="both"/>
        <w:rPr>
          <w:rFonts w:ascii="Arial" w:hAnsi="Arial" w:cs="Arial"/>
          <w:color w:val="000000" w:themeColor="text1"/>
          <w:sz w:val="22"/>
          <w:szCs w:val="22"/>
        </w:rPr>
      </w:pPr>
      <w:r w:rsidRPr="00D262C4">
        <w:rPr>
          <w:rFonts w:ascii="Arial" w:hAnsi="Arial" w:cs="Arial"/>
          <w:color w:val="000000" w:themeColor="text1"/>
          <w:sz w:val="22"/>
          <w:szCs w:val="22"/>
        </w:rPr>
        <w:t>   </w:t>
      </w:r>
    </w:p>
    <w:p w14:paraId="131CD019" w14:textId="7AC5CAD4" w:rsidR="00321FEC" w:rsidRPr="00D262C4" w:rsidRDefault="00411E07" w:rsidP="00D262C4">
      <w:pPr>
        <w:tabs>
          <w:tab w:val="left" w:pos="360"/>
        </w:tabs>
        <w:spacing w:after="0" w:line="240" w:lineRule="auto"/>
        <w:ind w:left="360" w:hanging="360"/>
        <w:jc w:val="both"/>
        <w:rPr>
          <w:rFonts w:ascii="Arial" w:hAnsi="Arial" w:cs="Arial"/>
          <w:color w:val="000000" w:themeColor="text1"/>
        </w:rPr>
      </w:pPr>
      <w:r w:rsidRPr="00D262C4">
        <w:rPr>
          <w:rFonts w:ascii="Arial" w:hAnsi="Arial" w:cs="Arial"/>
          <w:color w:val="000000" w:themeColor="text1"/>
        </w:rPr>
        <w:t>QUESTIONS  </w:t>
      </w:r>
    </w:p>
    <w:p w14:paraId="53680C13" w14:textId="77777777" w:rsidR="00321FEC" w:rsidRPr="00D262C4" w:rsidRDefault="00321FEC" w:rsidP="00D262C4">
      <w:pPr>
        <w:numPr>
          <w:ilvl w:val="0"/>
          <w:numId w:val="41"/>
        </w:numPr>
        <w:tabs>
          <w:tab w:val="left" w:pos="360"/>
        </w:tabs>
        <w:spacing w:after="0" w:line="240" w:lineRule="auto"/>
        <w:ind w:left="360"/>
        <w:jc w:val="both"/>
        <w:rPr>
          <w:rFonts w:ascii="Arial" w:hAnsi="Arial" w:cs="Arial"/>
          <w:color w:val="000000" w:themeColor="text1"/>
        </w:rPr>
      </w:pPr>
      <w:r w:rsidRPr="00D262C4">
        <w:rPr>
          <w:rFonts w:ascii="Arial" w:hAnsi="Arial" w:cs="Arial"/>
          <w:color w:val="000000" w:themeColor="text1"/>
        </w:rPr>
        <w:t>Hypercapnia is known to (</w:t>
      </w:r>
      <w:r w:rsidRPr="00D262C4">
        <w:rPr>
          <w:rFonts w:ascii="Arial" w:hAnsi="Arial" w:cs="Arial"/>
          <w:color w:val="000000" w:themeColor="text1"/>
          <w:u w:val="single"/>
        </w:rPr>
        <w:t>increase/decrease</w:t>
      </w:r>
      <w:r w:rsidRPr="00D262C4">
        <w:rPr>
          <w:rFonts w:ascii="Arial" w:hAnsi="Arial" w:cs="Arial"/>
          <w:color w:val="000000" w:themeColor="text1"/>
        </w:rPr>
        <w:t>) blood pressure through rapid release of (</w:t>
      </w:r>
      <w:r w:rsidRPr="00D262C4">
        <w:rPr>
          <w:rFonts w:ascii="Arial" w:hAnsi="Arial" w:cs="Arial"/>
          <w:color w:val="000000" w:themeColor="text1"/>
          <w:u w:val="single"/>
        </w:rPr>
        <w:t>what hormone(s)</w:t>
      </w:r>
      <w:r w:rsidRPr="00D262C4">
        <w:rPr>
          <w:rFonts w:ascii="Arial" w:hAnsi="Arial" w:cs="Arial"/>
          <w:color w:val="000000" w:themeColor="text1"/>
        </w:rPr>
        <w:t>)?  </w:t>
      </w:r>
    </w:p>
    <w:p w14:paraId="59A40932" w14:textId="77777777" w:rsidR="00321FEC" w:rsidRPr="00D262C4" w:rsidRDefault="00321FEC" w:rsidP="00D262C4">
      <w:pPr>
        <w:numPr>
          <w:ilvl w:val="0"/>
          <w:numId w:val="41"/>
        </w:numPr>
        <w:tabs>
          <w:tab w:val="left" w:pos="360"/>
        </w:tabs>
        <w:spacing w:after="0" w:line="240" w:lineRule="auto"/>
        <w:ind w:left="360"/>
        <w:jc w:val="both"/>
        <w:rPr>
          <w:rFonts w:ascii="Arial" w:hAnsi="Arial" w:cs="Arial"/>
          <w:color w:val="000000" w:themeColor="text1"/>
        </w:rPr>
      </w:pPr>
      <w:r w:rsidRPr="00D262C4">
        <w:rPr>
          <w:rFonts w:ascii="Arial" w:hAnsi="Arial" w:cs="Arial"/>
          <w:color w:val="000000" w:themeColor="text1"/>
        </w:rPr>
        <w:t>Which receptor is isoflurane proposed to act upon to induce anesthesia?  </w:t>
      </w:r>
    </w:p>
    <w:p w14:paraId="0501AA45" w14:textId="77777777" w:rsidR="00321FEC" w:rsidRPr="00D262C4" w:rsidRDefault="00321FEC" w:rsidP="00D262C4">
      <w:pPr>
        <w:tabs>
          <w:tab w:val="left" w:pos="360"/>
        </w:tabs>
        <w:spacing w:after="0" w:line="240" w:lineRule="auto"/>
        <w:ind w:left="360" w:hanging="360"/>
        <w:jc w:val="both"/>
        <w:rPr>
          <w:rFonts w:ascii="Arial" w:hAnsi="Arial" w:cs="Arial"/>
          <w:color w:val="000000" w:themeColor="text1"/>
        </w:rPr>
      </w:pPr>
      <w:r w:rsidRPr="00D262C4">
        <w:rPr>
          <w:rFonts w:ascii="Arial" w:hAnsi="Arial" w:cs="Arial"/>
          <w:color w:val="000000" w:themeColor="text1"/>
        </w:rPr>
        <w:t> </w:t>
      </w:r>
    </w:p>
    <w:p w14:paraId="2BEDCA25" w14:textId="34B7886D" w:rsidR="00321FEC" w:rsidRPr="00D262C4" w:rsidRDefault="00411E07" w:rsidP="00D262C4">
      <w:pPr>
        <w:tabs>
          <w:tab w:val="left" w:pos="360"/>
        </w:tabs>
        <w:spacing w:after="0" w:line="240" w:lineRule="auto"/>
        <w:ind w:left="360" w:hanging="360"/>
        <w:jc w:val="both"/>
        <w:rPr>
          <w:rFonts w:ascii="Arial" w:hAnsi="Arial" w:cs="Arial"/>
          <w:color w:val="000000" w:themeColor="text1"/>
        </w:rPr>
      </w:pPr>
      <w:r w:rsidRPr="00D262C4">
        <w:rPr>
          <w:rFonts w:ascii="Arial" w:hAnsi="Arial" w:cs="Arial"/>
          <w:color w:val="000000" w:themeColor="text1"/>
        </w:rPr>
        <w:t>ANSWERS </w:t>
      </w:r>
    </w:p>
    <w:p w14:paraId="5C70C64E" w14:textId="77777777" w:rsidR="00321FEC" w:rsidRPr="00D262C4" w:rsidRDefault="00321FEC" w:rsidP="00D262C4">
      <w:pPr>
        <w:numPr>
          <w:ilvl w:val="0"/>
          <w:numId w:val="42"/>
        </w:numPr>
        <w:tabs>
          <w:tab w:val="left" w:pos="360"/>
        </w:tabs>
        <w:spacing w:after="0" w:line="240" w:lineRule="auto"/>
        <w:ind w:left="360"/>
        <w:jc w:val="both"/>
        <w:rPr>
          <w:rFonts w:ascii="Arial" w:hAnsi="Arial" w:cs="Arial"/>
          <w:color w:val="000000" w:themeColor="text1"/>
        </w:rPr>
      </w:pPr>
      <w:r w:rsidRPr="00D262C4">
        <w:rPr>
          <w:rFonts w:ascii="Arial" w:hAnsi="Arial" w:cs="Arial"/>
          <w:color w:val="000000" w:themeColor="text1"/>
        </w:rPr>
        <w:t>Increase, angiotensin II and vasopressin  </w:t>
      </w:r>
    </w:p>
    <w:p w14:paraId="6D748882" w14:textId="77777777" w:rsidR="00321FEC" w:rsidRPr="00D262C4" w:rsidRDefault="00321FEC" w:rsidP="00D262C4">
      <w:pPr>
        <w:numPr>
          <w:ilvl w:val="0"/>
          <w:numId w:val="42"/>
        </w:numPr>
        <w:tabs>
          <w:tab w:val="left" w:pos="360"/>
        </w:tabs>
        <w:spacing w:after="0" w:line="240" w:lineRule="auto"/>
        <w:ind w:left="360"/>
        <w:jc w:val="both"/>
        <w:rPr>
          <w:rFonts w:ascii="Arial" w:hAnsi="Arial" w:cs="Arial"/>
          <w:color w:val="000000" w:themeColor="text1"/>
        </w:rPr>
      </w:pPr>
      <w:r w:rsidRPr="00D262C4">
        <w:rPr>
          <w:rFonts w:ascii="Arial" w:hAnsi="Arial" w:cs="Arial"/>
          <w:color w:val="000000" w:themeColor="text1"/>
        </w:rPr>
        <w:t>GABA</w:t>
      </w:r>
      <w:r w:rsidRPr="00D262C4">
        <w:rPr>
          <w:rFonts w:ascii="Arial" w:hAnsi="Arial" w:cs="Arial"/>
          <w:color w:val="000000" w:themeColor="text1"/>
          <w:vertAlign w:val="subscript"/>
        </w:rPr>
        <w:t>A</w:t>
      </w:r>
      <w:r w:rsidRPr="00D262C4">
        <w:rPr>
          <w:rFonts w:ascii="Arial" w:hAnsi="Arial" w:cs="Arial"/>
          <w:color w:val="000000" w:themeColor="text1"/>
        </w:rPr>
        <w:t> Receptor  </w:t>
      </w:r>
    </w:p>
    <w:p w14:paraId="04A6D298" w14:textId="77777777" w:rsidR="00321FEC" w:rsidRPr="00D262C4" w:rsidRDefault="00321FEC" w:rsidP="00D262C4">
      <w:pPr>
        <w:autoSpaceDE w:val="0"/>
        <w:autoSpaceDN w:val="0"/>
        <w:adjustRightInd w:val="0"/>
        <w:spacing w:after="0" w:line="240" w:lineRule="auto"/>
        <w:jc w:val="both"/>
        <w:rPr>
          <w:rFonts w:ascii="Arial" w:hAnsi="Arial" w:cs="Arial"/>
          <w:b/>
          <w:color w:val="000000" w:themeColor="text1"/>
        </w:rPr>
      </w:pPr>
    </w:p>
    <w:sectPr w:rsidR="00321FEC" w:rsidRPr="00D262C4" w:rsidSect="00F6446F">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6D1EF3" w14:textId="77777777" w:rsidR="00411E07" w:rsidRDefault="00411E07" w:rsidP="008F59D5">
      <w:pPr>
        <w:spacing w:after="0" w:line="240" w:lineRule="auto"/>
      </w:pPr>
      <w:r>
        <w:separator/>
      </w:r>
    </w:p>
  </w:endnote>
  <w:endnote w:type="continuationSeparator" w:id="0">
    <w:p w14:paraId="4FCD737A" w14:textId="77777777" w:rsidR="00411E07" w:rsidRDefault="00411E07" w:rsidP="008F5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T Std">
    <w:altName w:val="Palatino Linotype"/>
    <w:panose1 w:val="00000000000000000000"/>
    <w:charset w:val="00"/>
    <w:family w:val="roman"/>
    <w:notTrueType/>
    <w:pitch w:val="default"/>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BE437A" w14:textId="77777777" w:rsidR="00411E07" w:rsidRDefault="00411E07" w:rsidP="008F59D5">
      <w:pPr>
        <w:spacing w:after="0" w:line="240" w:lineRule="auto"/>
      </w:pPr>
      <w:r>
        <w:separator/>
      </w:r>
    </w:p>
  </w:footnote>
  <w:footnote w:type="continuationSeparator" w:id="0">
    <w:p w14:paraId="2A425756" w14:textId="77777777" w:rsidR="00411E07" w:rsidRDefault="00411E07" w:rsidP="008F59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D73EB"/>
    <w:multiLevelType w:val="hybridMultilevel"/>
    <w:tmpl w:val="43FA59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99421C4E">
      <w:numFmt w:val="bullet"/>
      <w:lvlText w:val=""/>
      <w:lvlJc w:val="left"/>
      <w:pPr>
        <w:ind w:left="2580" w:hanging="600"/>
      </w:pPr>
      <w:rPr>
        <w:rFonts w:ascii="Arial" w:eastAsia="Times New Roman"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33949"/>
    <w:multiLevelType w:val="hybridMultilevel"/>
    <w:tmpl w:val="A8764A10"/>
    <w:lvl w:ilvl="0" w:tplc="BEAC418E">
      <w:start w:val="1"/>
      <w:numFmt w:val="lowerLetter"/>
      <w:lvlText w:val="%1."/>
      <w:lvlJc w:val="left"/>
      <w:pPr>
        <w:ind w:left="1080" w:hanging="360"/>
      </w:pPr>
      <w:rPr>
        <w:rFonts w:ascii="Arial" w:eastAsiaTheme="minorEastAsia"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0E3069"/>
    <w:multiLevelType w:val="multilevel"/>
    <w:tmpl w:val="F8103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B53069"/>
    <w:multiLevelType w:val="hybridMultilevel"/>
    <w:tmpl w:val="C77EDA5A"/>
    <w:lvl w:ilvl="0" w:tplc="62001524">
      <w:start w:val="1"/>
      <w:numFmt w:val="lowerLetter"/>
      <w:lvlText w:val="%1."/>
      <w:lvlJc w:val="left"/>
      <w:pPr>
        <w:ind w:left="1080" w:hanging="360"/>
      </w:pPr>
      <w:rPr>
        <w:rFonts w:ascii="Arial" w:eastAsiaTheme="minorEastAsia" w:hAnsi="Arial" w:cs="Arial"/>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05844CCE"/>
    <w:multiLevelType w:val="multilevel"/>
    <w:tmpl w:val="7B3E7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2854E6"/>
    <w:multiLevelType w:val="hybridMultilevel"/>
    <w:tmpl w:val="897E11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BB42CDE"/>
    <w:multiLevelType w:val="hybridMultilevel"/>
    <w:tmpl w:val="39141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CD2929"/>
    <w:multiLevelType w:val="multilevel"/>
    <w:tmpl w:val="7AF6A0BE"/>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2061864"/>
    <w:multiLevelType w:val="hybridMultilevel"/>
    <w:tmpl w:val="D7822A54"/>
    <w:lvl w:ilvl="0" w:tplc="2C2042B0">
      <w:start w:val="1"/>
      <w:numFmt w:val="lowerLetter"/>
      <w:lvlText w:val="%1."/>
      <w:lvlJc w:val="left"/>
      <w:pPr>
        <w:ind w:left="720" w:hanging="360"/>
      </w:pPr>
      <w:rPr>
        <w:rFonts w:ascii="Arial" w:eastAsiaTheme="minorEastAsia"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AA15E2"/>
    <w:multiLevelType w:val="multilevel"/>
    <w:tmpl w:val="452E8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54820B0"/>
    <w:multiLevelType w:val="hybridMultilevel"/>
    <w:tmpl w:val="295637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DB5BEB"/>
    <w:multiLevelType w:val="multilevel"/>
    <w:tmpl w:val="33E08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BC19F8"/>
    <w:multiLevelType w:val="multilevel"/>
    <w:tmpl w:val="DCE493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98958EC"/>
    <w:multiLevelType w:val="multilevel"/>
    <w:tmpl w:val="3ED025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1C117D08"/>
    <w:multiLevelType w:val="multilevel"/>
    <w:tmpl w:val="D00E5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C6517B1"/>
    <w:multiLevelType w:val="multilevel"/>
    <w:tmpl w:val="50CAD81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07D1A49"/>
    <w:multiLevelType w:val="multilevel"/>
    <w:tmpl w:val="2D98864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0B87696"/>
    <w:multiLevelType w:val="multilevel"/>
    <w:tmpl w:val="6A9C43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279430D"/>
    <w:multiLevelType w:val="hybridMultilevel"/>
    <w:tmpl w:val="8FB45454"/>
    <w:lvl w:ilvl="0" w:tplc="AC584F68">
      <w:start w:val="1"/>
      <w:numFmt w:val="lowerLetter"/>
      <w:lvlText w:val="%1)"/>
      <w:lvlJc w:val="left"/>
      <w:pPr>
        <w:ind w:left="720" w:hanging="360"/>
      </w:pPr>
      <w:rPr>
        <w:rFonts w:ascii="Arial" w:hAnsi="Arial" w:cs="Arial" w:hint="default"/>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9" w15:restartNumberingAfterBreak="0">
    <w:nsid w:val="26CA5524"/>
    <w:multiLevelType w:val="multilevel"/>
    <w:tmpl w:val="24D682CA"/>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B7B4D64"/>
    <w:multiLevelType w:val="multilevel"/>
    <w:tmpl w:val="6E344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D571407"/>
    <w:multiLevelType w:val="hybridMultilevel"/>
    <w:tmpl w:val="1C74D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F84020"/>
    <w:multiLevelType w:val="multilevel"/>
    <w:tmpl w:val="8BE437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FB144B4"/>
    <w:multiLevelType w:val="multilevel"/>
    <w:tmpl w:val="00DC7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0490BBA"/>
    <w:multiLevelType w:val="hybridMultilevel"/>
    <w:tmpl w:val="21B2F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FD3D38"/>
    <w:multiLevelType w:val="hybridMultilevel"/>
    <w:tmpl w:val="CABC4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38CB7F38"/>
    <w:multiLevelType w:val="multilevel"/>
    <w:tmpl w:val="B4A23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F1F5B0C"/>
    <w:multiLevelType w:val="multilevel"/>
    <w:tmpl w:val="44EA18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467657C"/>
    <w:multiLevelType w:val="multilevel"/>
    <w:tmpl w:val="3B6C05C8"/>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4C63551"/>
    <w:multiLevelType w:val="multilevel"/>
    <w:tmpl w:val="300A6870"/>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51294FB6"/>
    <w:multiLevelType w:val="multilevel"/>
    <w:tmpl w:val="76A6409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21D76FC"/>
    <w:multiLevelType w:val="multilevel"/>
    <w:tmpl w:val="3466806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6327296"/>
    <w:multiLevelType w:val="multilevel"/>
    <w:tmpl w:val="5D168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D1C561C"/>
    <w:multiLevelType w:val="multilevel"/>
    <w:tmpl w:val="6AF80D02"/>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F0C0D25"/>
    <w:multiLevelType w:val="multilevel"/>
    <w:tmpl w:val="0FDCAA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60137CF5"/>
    <w:multiLevelType w:val="multilevel"/>
    <w:tmpl w:val="0D48F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7A15B49"/>
    <w:multiLevelType w:val="multilevel"/>
    <w:tmpl w:val="81727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8A956A3"/>
    <w:multiLevelType w:val="multilevel"/>
    <w:tmpl w:val="F544C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ACB4122"/>
    <w:multiLevelType w:val="multilevel"/>
    <w:tmpl w:val="DAA8E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CE9716F"/>
    <w:multiLevelType w:val="hybridMultilevel"/>
    <w:tmpl w:val="BFBC20FE"/>
    <w:lvl w:ilvl="0" w:tplc="0C0A0011">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0" w15:restartNumberingAfterBreak="0">
    <w:nsid w:val="704E42AB"/>
    <w:multiLevelType w:val="hybridMultilevel"/>
    <w:tmpl w:val="C2CEF7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60B55FE"/>
    <w:multiLevelType w:val="hybridMultilevel"/>
    <w:tmpl w:val="5F884E5E"/>
    <w:lvl w:ilvl="0" w:tplc="3EC6A494">
      <w:numFmt w:val="bullet"/>
      <w:lvlText w:val="•"/>
      <w:lvlJc w:val="left"/>
      <w:pPr>
        <w:ind w:left="720" w:hanging="360"/>
      </w:pPr>
      <w:rPr>
        <w:rFonts w:ascii="Calibri" w:hAnsi="Calibri"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21114A"/>
    <w:multiLevelType w:val="hybridMultilevel"/>
    <w:tmpl w:val="A2BE02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770B3D33"/>
    <w:multiLevelType w:val="multilevel"/>
    <w:tmpl w:val="0D48D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79E28ED"/>
    <w:multiLevelType w:val="multilevel"/>
    <w:tmpl w:val="8766B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C8F3D20"/>
    <w:multiLevelType w:val="multilevel"/>
    <w:tmpl w:val="4FFCE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0"/>
  </w:num>
  <w:num w:numId="3">
    <w:abstractNumId w:val="1"/>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6"/>
  </w:num>
  <w:num w:numId="13">
    <w:abstractNumId w:val="8"/>
  </w:num>
  <w:num w:numId="14">
    <w:abstractNumId w:val="41"/>
  </w:num>
  <w:num w:numId="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2"/>
    <w:lvlOverride w:ilvl="1">
      <w:lvl w:ilvl="1">
        <w:numFmt w:val="lowerLetter"/>
        <w:lvlText w:val="%2."/>
        <w:lvlJc w:val="left"/>
      </w:lvl>
    </w:lvlOverride>
  </w:num>
  <w:num w:numId="21">
    <w:abstractNumId w:val="12"/>
    <w:lvlOverride w:ilvl="1">
      <w:lvl w:ilvl="1">
        <w:numFmt w:val="lowerLetter"/>
        <w:lvlText w:val="%2."/>
        <w:lvlJc w:val="left"/>
      </w:lvl>
    </w:lvlOverride>
  </w:num>
  <w:num w:numId="22">
    <w:abstractNumId w:val="20"/>
  </w:num>
  <w:num w:numId="23">
    <w:abstractNumId w:val="11"/>
  </w:num>
  <w:num w:numId="24">
    <w:abstractNumId w:val="4"/>
  </w:num>
  <w:num w:numId="25">
    <w:abstractNumId w:val="23"/>
  </w:num>
  <w:num w:numId="26">
    <w:abstractNumId w:val="36"/>
  </w:num>
  <w:num w:numId="27">
    <w:abstractNumId w:val="15"/>
  </w:num>
  <w:num w:numId="28">
    <w:abstractNumId w:val="33"/>
  </w:num>
  <w:num w:numId="29">
    <w:abstractNumId w:val="19"/>
  </w:num>
  <w:num w:numId="30">
    <w:abstractNumId w:val="44"/>
  </w:num>
  <w:num w:numId="31">
    <w:abstractNumId w:val="2"/>
  </w:num>
  <w:num w:numId="32">
    <w:abstractNumId w:val="9"/>
  </w:num>
  <w:num w:numId="33">
    <w:abstractNumId w:val="26"/>
  </w:num>
  <w:num w:numId="34">
    <w:abstractNumId w:val="27"/>
  </w:num>
  <w:num w:numId="35">
    <w:abstractNumId w:val="45"/>
  </w:num>
  <w:num w:numId="36">
    <w:abstractNumId w:val="30"/>
  </w:num>
  <w:num w:numId="37">
    <w:abstractNumId w:val="28"/>
  </w:num>
  <w:num w:numId="38">
    <w:abstractNumId w:val="17"/>
  </w:num>
  <w:num w:numId="39">
    <w:abstractNumId w:val="38"/>
  </w:num>
  <w:num w:numId="40">
    <w:abstractNumId w:val="14"/>
  </w:num>
  <w:num w:numId="41">
    <w:abstractNumId w:val="35"/>
  </w:num>
  <w:num w:numId="42">
    <w:abstractNumId w:val="43"/>
  </w:num>
  <w:num w:numId="43">
    <w:abstractNumId w:val="24"/>
  </w:num>
  <w:num w:numId="44">
    <w:abstractNumId w:val="21"/>
  </w:num>
  <w:num w:numId="45">
    <w:abstractNumId w:val="31"/>
  </w:num>
  <w:num w:numId="46">
    <w:abstractNumId w:val="32"/>
  </w:num>
  <w:num w:numId="47">
    <w:abstractNumId w:val="22"/>
  </w:num>
  <w:num w:numId="48">
    <w:abstractNumId w:val="3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821"/>
    <w:rsid w:val="0005433C"/>
    <w:rsid w:val="0005439F"/>
    <w:rsid w:val="00062696"/>
    <w:rsid w:val="00083052"/>
    <w:rsid w:val="00083DDC"/>
    <w:rsid w:val="00087934"/>
    <w:rsid w:val="000A03CA"/>
    <w:rsid w:val="000E4369"/>
    <w:rsid w:val="00106D25"/>
    <w:rsid w:val="00111209"/>
    <w:rsid w:val="00122604"/>
    <w:rsid w:val="001828D1"/>
    <w:rsid w:val="00185341"/>
    <w:rsid w:val="00186860"/>
    <w:rsid w:val="00193EAE"/>
    <w:rsid w:val="001966DC"/>
    <w:rsid w:val="001D64A2"/>
    <w:rsid w:val="00206B5D"/>
    <w:rsid w:val="00212EE3"/>
    <w:rsid w:val="00237E95"/>
    <w:rsid w:val="002452D5"/>
    <w:rsid w:val="00257A06"/>
    <w:rsid w:val="00290A7A"/>
    <w:rsid w:val="002B7BE0"/>
    <w:rsid w:val="002C3750"/>
    <w:rsid w:val="002C6514"/>
    <w:rsid w:val="002D1267"/>
    <w:rsid w:val="002E24D6"/>
    <w:rsid w:val="002F3891"/>
    <w:rsid w:val="00313275"/>
    <w:rsid w:val="00321FEC"/>
    <w:rsid w:val="00323821"/>
    <w:rsid w:val="00355C67"/>
    <w:rsid w:val="003615D0"/>
    <w:rsid w:val="00386D3B"/>
    <w:rsid w:val="003B0FF2"/>
    <w:rsid w:val="003B6461"/>
    <w:rsid w:val="003D5F2E"/>
    <w:rsid w:val="00411E07"/>
    <w:rsid w:val="00426A9E"/>
    <w:rsid w:val="004457D3"/>
    <w:rsid w:val="00446178"/>
    <w:rsid w:val="00457B38"/>
    <w:rsid w:val="00472812"/>
    <w:rsid w:val="00477C31"/>
    <w:rsid w:val="004C5055"/>
    <w:rsid w:val="00513757"/>
    <w:rsid w:val="00522928"/>
    <w:rsid w:val="00566AF0"/>
    <w:rsid w:val="00571B0B"/>
    <w:rsid w:val="00586B66"/>
    <w:rsid w:val="005C6285"/>
    <w:rsid w:val="005D2B20"/>
    <w:rsid w:val="005E2821"/>
    <w:rsid w:val="00631538"/>
    <w:rsid w:val="00642B64"/>
    <w:rsid w:val="00645DFF"/>
    <w:rsid w:val="00655B68"/>
    <w:rsid w:val="00671A22"/>
    <w:rsid w:val="0067336A"/>
    <w:rsid w:val="00690439"/>
    <w:rsid w:val="006A188E"/>
    <w:rsid w:val="006B0274"/>
    <w:rsid w:val="006F045F"/>
    <w:rsid w:val="006F411C"/>
    <w:rsid w:val="00715CC1"/>
    <w:rsid w:val="0072605F"/>
    <w:rsid w:val="00750A0C"/>
    <w:rsid w:val="00754272"/>
    <w:rsid w:val="00757987"/>
    <w:rsid w:val="00786E7A"/>
    <w:rsid w:val="007A1CFA"/>
    <w:rsid w:val="007F334E"/>
    <w:rsid w:val="00817EA6"/>
    <w:rsid w:val="00860689"/>
    <w:rsid w:val="00880EEC"/>
    <w:rsid w:val="008810A9"/>
    <w:rsid w:val="00886825"/>
    <w:rsid w:val="0089381A"/>
    <w:rsid w:val="0089548F"/>
    <w:rsid w:val="00896F14"/>
    <w:rsid w:val="00896F42"/>
    <w:rsid w:val="008A0CE8"/>
    <w:rsid w:val="008B451D"/>
    <w:rsid w:val="008C4997"/>
    <w:rsid w:val="008D1344"/>
    <w:rsid w:val="008D2AC4"/>
    <w:rsid w:val="008D4A8D"/>
    <w:rsid w:val="008E3630"/>
    <w:rsid w:val="008E759E"/>
    <w:rsid w:val="008F59D5"/>
    <w:rsid w:val="0091761E"/>
    <w:rsid w:val="00934199"/>
    <w:rsid w:val="0094611F"/>
    <w:rsid w:val="0095435A"/>
    <w:rsid w:val="00981DD4"/>
    <w:rsid w:val="00985444"/>
    <w:rsid w:val="009955FE"/>
    <w:rsid w:val="009A27E1"/>
    <w:rsid w:val="009D6CC3"/>
    <w:rsid w:val="009F0F7B"/>
    <w:rsid w:val="009F29C8"/>
    <w:rsid w:val="009F6D87"/>
    <w:rsid w:val="00A61CB3"/>
    <w:rsid w:val="00A6373D"/>
    <w:rsid w:val="00A63D14"/>
    <w:rsid w:val="00A703A5"/>
    <w:rsid w:val="00A9770A"/>
    <w:rsid w:val="00AA415D"/>
    <w:rsid w:val="00AA5069"/>
    <w:rsid w:val="00AB79C1"/>
    <w:rsid w:val="00AC50D9"/>
    <w:rsid w:val="00AD46FA"/>
    <w:rsid w:val="00AF623B"/>
    <w:rsid w:val="00B008C7"/>
    <w:rsid w:val="00B07870"/>
    <w:rsid w:val="00B32602"/>
    <w:rsid w:val="00BA26C5"/>
    <w:rsid w:val="00BC54C3"/>
    <w:rsid w:val="00BE326A"/>
    <w:rsid w:val="00BE3A8E"/>
    <w:rsid w:val="00BE5A44"/>
    <w:rsid w:val="00C05320"/>
    <w:rsid w:val="00C30F10"/>
    <w:rsid w:val="00C319CB"/>
    <w:rsid w:val="00C426B5"/>
    <w:rsid w:val="00C46E76"/>
    <w:rsid w:val="00C9648C"/>
    <w:rsid w:val="00CE5C1F"/>
    <w:rsid w:val="00D04CBE"/>
    <w:rsid w:val="00D262C4"/>
    <w:rsid w:val="00D51BE9"/>
    <w:rsid w:val="00D5582D"/>
    <w:rsid w:val="00D64259"/>
    <w:rsid w:val="00D718DD"/>
    <w:rsid w:val="00D867A2"/>
    <w:rsid w:val="00DA12F0"/>
    <w:rsid w:val="00DB7AA7"/>
    <w:rsid w:val="00DF2AFB"/>
    <w:rsid w:val="00DF2EE3"/>
    <w:rsid w:val="00DF6CBA"/>
    <w:rsid w:val="00E301C8"/>
    <w:rsid w:val="00E5139C"/>
    <w:rsid w:val="00E60230"/>
    <w:rsid w:val="00E675B8"/>
    <w:rsid w:val="00E80A9B"/>
    <w:rsid w:val="00E839B2"/>
    <w:rsid w:val="00E8433F"/>
    <w:rsid w:val="00E85F4A"/>
    <w:rsid w:val="00EB14BA"/>
    <w:rsid w:val="00EB4A64"/>
    <w:rsid w:val="00EF184D"/>
    <w:rsid w:val="00F23E2D"/>
    <w:rsid w:val="00F4250D"/>
    <w:rsid w:val="00F6446F"/>
    <w:rsid w:val="00F65CD3"/>
    <w:rsid w:val="00F85790"/>
    <w:rsid w:val="00F924F0"/>
    <w:rsid w:val="00F96F11"/>
    <w:rsid w:val="00FA585B"/>
    <w:rsid w:val="00FB0912"/>
    <w:rsid w:val="00FC0FE1"/>
    <w:rsid w:val="00FC3E48"/>
    <w:rsid w:val="00FD0EEC"/>
    <w:rsid w:val="00FD1AAC"/>
    <w:rsid w:val="00FD7D4D"/>
    <w:rsid w:val="00FE04D2"/>
    <w:rsid w:val="00FE69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E266F"/>
  <w15:docId w15:val="{43B9D9B8-5A60-44CB-8B05-63F5FEB60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E76"/>
  </w:style>
  <w:style w:type="paragraph" w:styleId="Heading1">
    <w:name w:val="heading 1"/>
    <w:basedOn w:val="Normal"/>
    <w:link w:val="Heading1Char"/>
    <w:uiPriority w:val="9"/>
    <w:qFormat/>
    <w:rsid w:val="002C37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2382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B6461"/>
    <w:rPr>
      <w:strike w:val="0"/>
      <w:dstrike w:val="0"/>
      <w:color w:val="336699"/>
      <w:u w:val="none"/>
      <w:effect w:val="none"/>
    </w:rPr>
  </w:style>
  <w:style w:type="paragraph" w:styleId="ListParagraph">
    <w:name w:val="List Paragraph"/>
    <w:basedOn w:val="Normal"/>
    <w:uiPriority w:val="34"/>
    <w:qFormat/>
    <w:rsid w:val="003B646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A0CE8"/>
    <w:rPr>
      <w:i/>
      <w:iCs/>
    </w:rPr>
  </w:style>
  <w:style w:type="paragraph" w:styleId="NoSpacing">
    <w:name w:val="No Spacing"/>
    <w:basedOn w:val="Normal"/>
    <w:uiPriority w:val="1"/>
    <w:qFormat/>
    <w:rsid w:val="00083DD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938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381A"/>
    <w:rPr>
      <w:rFonts w:ascii="Tahoma" w:hAnsi="Tahoma" w:cs="Tahoma"/>
      <w:sz w:val="16"/>
      <w:szCs w:val="16"/>
    </w:rPr>
  </w:style>
  <w:style w:type="character" w:customStyle="1" w:styleId="apple-tab-span">
    <w:name w:val="apple-tab-span"/>
    <w:basedOn w:val="DefaultParagraphFont"/>
    <w:rsid w:val="0072605F"/>
  </w:style>
  <w:style w:type="paragraph" w:styleId="PlainText">
    <w:name w:val="Plain Text"/>
    <w:basedOn w:val="Normal"/>
    <w:link w:val="PlainTextChar"/>
    <w:uiPriority w:val="99"/>
    <w:unhideWhenUsed/>
    <w:rsid w:val="009543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inTextChar">
    <w:name w:val="Plain Text Char"/>
    <w:basedOn w:val="DefaultParagraphFont"/>
    <w:link w:val="PlainText"/>
    <w:uiPriority w:val="99"/>
    <w:rsid w:val="0095435A"/>
    <w:rPr>
      <w:rFonts w:ascii="Times New Roman" w:eastAsia="Times New Roman" w:hAnsi="Times New Roman" w:cs="Times New Roman"/>
      <w:sz w:val="24"/>
      <w:szCs w:val="24"/>
    </w:rPr>
  </w:style>
  <w:style w:type="character" w:customStyle="1" w:styleId="apple-converted-space">
    <w:name w:val="apple-converted-space"/>
    <w:basedOn w:val="DefaultParagraphFont"/>
    <w:rsid w:val="0095435A"/>
  </w:style>
  <w:style w:type="character" w:customStyle="1" w:styleId="skypec2cprintcontainer">
    <w:name w:val="skype_c2c_print_container"/>
    <w:basedOn w:val="DefaultParagraphFont"/>
    <w:rsid w:val="0095435A"/>
  </w:style>
  <w:style w:type="character" w:customStyle="1" w:styleId="skypec2ctextspan">
    <w:name w:val="skype_c2c_text_span"/>
    <w:basedOn w:val="DefaultParagraphFont"/>
    <w:rsid w:val="0095435A"/>
  </w:style>
  <w:style w:type="paragraph" w:styleId="Header">
    <w:name w:val="header"/>
    <w:basedOn w:val="Normal"/>
    <w:link w:val="HeaderChar"/>
    <w:uiPriority w:val="99"/>
    <w:unhideWhenUsed/>
    <w:rsid w:val="008F59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9D5"/>
  </w:style>
  <w:style w:type="paragraph" w:styleId="Footer">
    <w:name w:val="footer"/>
    <w:basedOn w:val="Normal"/>
    <w:link w:val="FooterChar"/>
    <w:uiPriority w:val="99"/>
    <w:unhideWhenUsed/>
    <w:rsid w:val="008F59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59D5"/>
  </w:style>
  <w:style w:type="character" w:styleId="CommentReference">
    <w:name w:val="annotation reference"/>
    <w:basedOn w:val="DefaultParagraphFont"/>
    <w:uiPriority w:val="99"/>
    <w:semiHidden/>
    <w:unhideWhenUsed/>
    <w:rsid w:val="00A61CB3"/>
    <w:rPr>
      <w:sz w:val="16"/>
      <w:szCs w:val="16"/>
    </w:rPr>
  </w:style>
  <w:style w:type="paragraph" w:styleId="CommentText">
    <w:name w:val="annotation text"/>
    <w:basedOn w:val="Normal"/>
    <w:link w:val="CommentTextChar"/>
    <w:uiPriority w:val="99"/>
    <w:semiHidden/>
    <w:unhideWhenUsed/>
    <w:rsid w:val="00A61CB3"/>
    <w:pPr>
      <w:spacing w:line="240" w:lineRule="auto"/>
    </w:pPr>
    <w:rPr>
      <w:sz w:val="20"/>
      <w:szCs w:val="20"/>
    </w:rPr>
  </w:style>
  <w:style w:type="character" w:customStyle="1" w:styleId="CommentTextChar">
    <w:name w:val="Comment Text Char"/>
    <w:basedOn w:val="DefaultParagraphFont"/>
    <w:link w:val="CommentText"/>
    <w:uiPriority w:val="99"/>
    <w:semiHidden/>
    <w:rsid w:val="00A61CB3"/>
    <w:rPr>
      <w:sz w:val="20"/>
      <w:szCs w:val="20"/>
    </w:rPr>
  </w:style>
  <w:style w:type="paragraph" w:styleId="CommentSubject">
    <w:name w:val="annotation subject"/>
    <w:basedOn w:val="CommentText"/>
    <w:next w:val="CommentText"/>
    <w:link w:val="CommentSubjectChar"/>
    <w:uiPriority w:val="99"/>
    <w:semiHidden/>
    <w:unhideWhenUsed/>
    <w:rsid w:val="00A61CB3"/>
    <w:rPr>
      <w:b/>
      <w:bCs/>
    </w:rPr>
  </w:style>
  <w:style w:type="character" w:customStyle="1" w:styleId="CommentSubjectChar">
    <w:name w:val="Comment Subject Char"/>
    <w:basedOn w:val="CommentTextChar"/>
    <w:link w:val="CommentSubject"/>
    <w:uiPriority w:val="99"/>
    <w:semiHidden/>
    <w:rsid w:val="00A61CB3"/>
    <w:rPr>
      <w:b/>
      <w:bCs/>
      <w:sz w:val="20"/>
      <w:szCs w:val="20"/>
    </w:rPr>
  </w:style>
  <w:style w:type="paragraph" w:customStyle="1" w:styleId="ox-aaf9883ca8-msonormal">
    <w:name w:val="ox-aaf9883ca8-msonormal"/>
    <w:basedOn w:val="Normal"/>
    <w:rsid w:val="00FE69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aaf9883ca8-msolistparagraph">
    <w:name w:val="ox-aaf9883ca8-msolistparagraph"/>
    <w:basedOn w:val="Normal"/>
    <w:rsid w:val="00FE69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0e39ba923f-msonormal">
    <w:name w:val="ox-0e39ba923f-msonormal"/>
    <w:basedOn w:val="Normal"/>
    <w:rsid w:val="007F334E"/>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ox-0e39ba923f-default">
    <w:name w:val="ox-0e39ba923f-default"/>
    <w:basedOn w:val="Normal"/>
    <w:rsid w:val="007F334E"/>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ox-0e39ba923f-msolistparagraph">
    <w:name w:val="ox-0e39ba923f-msolistparagraph"/>
    <w:basedOn w:val="Normal"/>
    <w:rsid w:val="007F334E"/>
    <w:pPr>
      <w:spacing w:before="100" w:beforeAutospacing="1" w:after="100" w:afterAutospacing="1" w:line="240" w:lineRule="auto"/>
    </w:pPr>
    <w:rPr>
      <w:rFonts w:ascii="Times New Roman" w:eastAsiaTheme="minorHAnsi" w:hAnsi="Times New Roman" w:cs="Times New Roman"/>
      <w:sz w:val="24"/>
      <w:szCs w:val="24"/>
    </w:rPr>
  </w:style>
  <w:style w:type="character" w:styleId="Strong">
    <w:name w:val="Strong"/>
    <w:basedOn w:val="DefaultParagraphFont"/>
    <w:uiPriority w:val="22"/>
    <w:qFormat/>
    <w:rsid w:val="007F334E"/>
    <w:rPr>
      <w:b/>
      <w:bCs/>
    </w:rPr>
  </w:style>
  <w:style w:type="paragraph" w:customStyle="1" w:styleId="ox-8c2cc28068-msonormal">
    <w:name w:val="ox-8c2cc28068-msonormal"/>
    <w:basedOn w:val="Normal"/>
    <w:rsid w:val="00642B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8c2cc28068-gmail-msolistparagraph">
    <w:name w:val="ox-8c2cc28068-gmail-msolistparagraph"/>
    <w:basedOn w:val="Normal"/>
    <w:rsid w:val="00642B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1f55a0e25f-msonormal">
    <w:name w:val="ox-1f55a0e25f-msonormal"/>
    <w:basedOn w:val="Normal"/>
    <w:rsid w:val="002C651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1f55a0e25f-msolistparagraph">
    <w:name w:val="ox-1f55a0e25f-msolistparagraph"/>
    <w:basedOn w:val="Normal"/>
    <w:rsid w:val="002C651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a1e3748cfa-msonormal">
    <w:name w:val="ox-a1e3748cfa-msonormal"/>
    <w:basedOn w:val="Normal"/>
    <w:rsid w:val="002C651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a1e3748cfa-msolistparagraph">
    <w:name w:val="ox-a1e3748cfa-msolistparagraph"/>
    <w:basedOn w:val="Normal"/>
    <w:rsid w:val="002C65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x-a1e3748cfa-apple-tab-span">
    <w:name w:val="ox-a1e3748cfa-apple-tab-span"/>
    <w:basedOn w:val="DefaultParagraphFont"/>
    <w:rsid w:val="002C6514"/>
  </w:style>
  <w:style w:type="paragraph" w:customStyle="1" w:styleId="ox-53240e62d8-msonormal">
    <w:name w:val="ox-53240e62d8-msonormal"/>
    <w:basedOn w:val="Normal"/>
    <w:rsid w:val="002C651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53240e62d8-msolistparagraph">
    <w:name w:val="ox-53240e62d8-msolistparagraph"/>
    <w:basedOn w:val="Normal"/>
    <w:rsid w:val="002C651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c063c8d614-msonormal">
    <w:name w:val="ox-c063c8d614-msonormal"/>
    <w:basedOn w:val="Normal"/>
    <w:rsid w:val="00FD1A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c063c8d614-default">
    <w:name w:val="ox-c063c8d614-default"/>
    <w:basedOn w:val="Normal"/>
    <w:rsid w:val="00FD1A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8f342dceed-msonormal">
    <w:name w:val="ox-8f342dceed-msonormal"/>
    <w:basedOn w:val="Normal"/>
    <w:rsid w:val="00FD1A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8f342dceed-gmail-msolistparagraph">
    <w:name w:val="ox-8f342dceed-gmail-msolistparagraph"/>
    <w:basedOn w:val="Normal"/>
    <w:rsid w:val="00FD1A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49d93ece96-msonormal">
    <w:name w:val="ox-49d93ece96-msonormal"/>
    <w:basedOn w:val="Normal"/>
    <w:rsid w:val="00B326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49d93ece96-msolistparagraph">
    <w:name w:val="ox-49d93ece96-msolistparagraph"/>
    <w:basedOn w:val="Normal"/>
    <w:rsid w:val="00B326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0c76851903-msonormal">
    <w:name w:val="ox-0c76851903-msonormal"/>
    <w:basedOn w:val="Normal"/>
    <w:rsid w:val="00B326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429eb3225a-msonormal">
    <w:name w:val="ox-429eb3225a-msonormal"/>
    <w:basedOn w:val="Normal"/>
    <w:rsid w:val="00B326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429eb3225a-msolistparagraph">
    <w:name w:val="ox-429eb3225a-msolistparagraph"/>
    <w:basedOn w:val="Normal"/>
    <w:rsid w:val="00B326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d361ae5d76-msonormal">
    <w:name w:val="ox-d361ae5d76-msonormal"/>
    <w:basedOn w:val="Normal"/>
    <w:rsid w:val="006315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1e098460a4-msonormal">
    <w:name w:val="ox-1e098460a4-msonormal"/>
    <w:basedOn w:val="Normal"/>
    <w:rsid w:val="00E80A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1e098460a4-msolistparagraph">
    <w:name w:val="ox-1e098460a4-msolistparagraph"/>
    <w:basedOn w:val="Normal"/>
    <w:rsid w:val="00E80A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f9454b94d3-msonormal">
    <w:name w:val="ox-f9454b94d3-msonormal"/>
    <w:basedOn w:val="Normal"/>
    <w:rsid w:val="00A63D1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f9454b94d3-msolistparagraph">
    <w:name w:val="ox-f9454b94d3-msolistparagraph"/>
    <w:basedOn w:val="Normal"/>
    <w:rsid w:val="00A63D1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ecf1ce55f2-msonormal">
    <w:name w:val="ox-ecf1ce55f2-msonormal"/>
    <w:basedOn w:val="Normal"/>
    <w:rsid w:val="006F41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ecf1ce55f2-msolistparagraph">
    <w:name w:val="ox-ecf1ce55f2-msolistparagraph"/>
    <w:basedOn w:val="Normal"/>
    <w:rsid w:val="006F41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b35ed2e1d3-msonormal">
    <w:name w:val="ox-b35ed2e1d3-msonormal"/>
    <w:basedOn w:val="Normal"/>
    <w:rsid w:val="006F41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b35ed2e1d3-msolistparagraph">
    <w:name w:val="ox-b35ed2e1d3-msolistparagraph"/>
    <w:basedOn w:val="Normal"/>
    <w:rsid w:val="006F41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c6b4fa7e33-msonormal">
    <w:name w:val="ox-c6b4fa7e33-msonormal"/>
    <w:basedOn w:val="Normal"/>
    <w:rsid w:val="00F42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c6b4fa7e33-msolistparagraph">
    <w:name w:val="ox-c6b4fa7e33-msolistparagraph"/>
    <w:basedOn w:val="Normal"/>
    <w:rsid w:val="00F42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1d765e9f9f-msonormal">
    <w:name w:val="ox-1d765e9f9f-msonormal"/>
    <w:basedOn w:val="Normal"/>
    <w:rsid w:val="00F42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1d765e9f9f-msolistparagraph">
    <w:name w:val="ox-1d765e9f9f-msolistparagraph"/>
    <w:basedOn w:val="Normal"/>
    <w:rsid w:val="00F42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594573d365-msonormal">
    <w:name w:val="ox-594573d365-msonormal"/>
    <w:basedOn w:val="Normal"/>
    <w:rsid w:val="00AA5069"/>
    <w:pPr>
      <w:spacing w:before="100" w:beforeAutospacing="1" w:after="100" w:afterAutospacing="1" w:line="240" w:lineRule="auto"/>
    </w:pPr>
    <w:rPr>
      <w:rFonts w:ascii="Calibri" w:eastAsiaTheme="minorHAnsi" w:hAnsi="Calibri" w:cs="Calibri"/>
    </w:rPr>
  </w:style>
  <w:style w:type="paragraph" w:customStyle="1" w:styleId="ox-594573d365-msolistparagraph">
    <w:name w:val="ox-594573d365-msolistparagraph"/>
    <w:basedOn w:val="Normal"/>
    <w:rsid w:val="00AA5069"/>
    <w:pPr>
      <w:spacing w:before="100" w:beforeAutospacing="1" w:after="100" w:afterAutospacing="1" w:line="240" w:lineRule="auto"/>
    </w:pPr>
    <w:rPr>
      <w:rFonts w:ascii="Calibri" w:eastAsiaTheme="minorHAnsi" w:hAnsi="Calibri" w:cs="Calibri"/>
    </w:rPr>
  </w:style>
  <w:style w:type="table" w:styleId="TableGrid">
    <w:name w:val="Table Grid"/>
    <w:basedOn w:val="TableNormal"/>
    <w:uiPriority w:val="39"/>
    <w:rsid w:val="00B008C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2">
    <w:name w:val="Pa12"/>
    <w:basedOn w:val="Normal"/>
    <w:next w:val="Normal"/>
    <w:uiPriority w:val="99"/>
    <w:rsid w:val="00B008C7"/>
    <w:pPr>
      <w:autoSpaceDE w:val="0"/>
      <w:autoSpaceDN w:val="0"/>
      <w:adjustRightInd w:val="0"/>
      <w:spacing w:after="0" w:line="161" w:lineRule="atLeast"/>
    </w:pPr>
    <w:rPr>
      <w:rFonts w:ascii="Palatino LT Std" w:eastAsiaTheme="minorHAnsi" w:hAnsi="Palatino LT Std"/>
      <w:sz w:val="24"/>
      <w:szCs w:val="24"/>
    </w:rPr>
  </w:style>
  <w:style w:type="paragraph" w:customStyle="1" w:styleId="Pa13">
    <w:name w:val="Pa13"/>
    <w:basedOn w:val="Normal"/>
    <w:next w:val="Normal"/>
    <w:uiPriority w:val="99"/>
    <w:rsid w:val="00B008C7"/>
    <w:pPr>
      <w:autoSpaceDE w:val="0"/>
      <w:autoSpaceDN w:val="0"/>
      <w:adjustRightInd w:val="0"/>
      <w:spacing w:after="0" w:line="161" w:lineRule="atLeast"/>
    </w:pPr>
    <w:rPr>
      <w:rFonts w:ascii="Palatino LT Std" w:eastAsiaTheme="minorHAnsi" w:hAnsi="Palatino LT Std"/>
      <w:sz w:val="24"/>
      <w:szCs w:val="24"/>
    </w:rPr>
  </w:style>
  <w:style w:type="paragraph" w:customStyle="1" w:styleId="ox-342185f25f-msonormal">
    <w:name w:val="ox-342185f25f-msonormal"/>
    <w:basedOn w:val="Normal"/>
    <w:rsid w:val="00BE3A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342185f25f-gmail-msolistparagraph">
    <w:name w:val="ox-342185f25f-gmail-msolistparagraph"/>
    <w:basedOn w:val="Normal"/>
    <w:rsid w:val="00BE3A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2C3750"/>
    <w:rPr>
      <w:rFonts w:ascii="Times New Roman" w:eastAsia="Times New Roman" w:hAnsi="Times New Roman" w:cs="Times New Roman"/>
      <w:b/>
      <w:bCs/>
      <w:kern w:val="36"/>
      <w:sz w:val="48"/>
      <w:szCs w:val="48"/>
    </w:rPr>
  </w:style>
  <w:style w:type="paragraph" w:customStyle="1" w:styleId="ox-50717de264-msonormal">
    <w:name w:val="ox-50717de264-msonormal"/>
    <w:basedOn w:val="Normal"/>
    <w:rsid w:val="00C426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50717de264-gmail-msolistparagraph">
    <w:name w:val="ox-50717de264-gmail-msolistparagraph"/>
    <w:basedOn w:val="Normal"/>
    <w:rsid w:val="00C426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lfld-title">
    <w:name w:val="hlfld-title"/>
    <w:basedOn w:val="DefaultParagraphFont"/>
    <w:rsid w:val="00750A0C"/>
  </w:style>
  <w:style w:type="paragraph" w:customStyle="1" w:styleId="gmail-msolistparagraph">
    <w:name w:val="gmail-msolistparagraph"/>
    <w:basedOn w:val="Normal"/>
    <w:rsid w:val="0091761E"/>
    <w:pPr>
      <w:spacing w:before="100" w:beforeAutospacing="1" w:after="100" w:afterAutospacing="1" w:line="240" w:lineRule="auto"/>
    </w:pPr>
    <w:rPr>
      <w:rFonts w:ascii="Calibri" w:eastAsiaTheme="minorHAnsi" w:hAnsi="Calibri" w:cs="Calibri"/>
    </w:rPr>
  </w:style>
  <w:style w:type="paragraph" w:customStyle="1" w:styleId="ox-9c9308db43-msonormal">
    <w:name w:val="ox-9c9308db43-msonormal"/>
    <w:basedOn w:val="Normal"/>
    <w:rsid w:val="00122604"/>
    <w:pPr>
      <w:spacing w:before="100" w:beforeAutospacing="1" w:after="100" w:afterAutospacing="1" w:line="240" w:lineRule="auto"/>
    </w:pPr>
    <w:rPr>
      <w:rFonts w:ascii="Calibri" w:eastAsiaTheme="minorHAnsi" w:hAnsi="Calibri" w:cs="Calibri"/>
    </w:rPr>
  </w:style>
  <w:style w:type="paragraph" w:customStyle="1" w:styleId="ox-4a2d73bf4f-msonormal">
    <w:name w:val="ox-4a2d73bf4f-msonormal"/>
    <w:basedOn w:val="Normal"/>
    <w:rsid w:val="002E24D6"/>
    <w:pPr>
      <w:spacing w:before="100" w:beforeAutospacing="1" w:after="100" w:afterAutospacing="1" w:line="240" w:lineRule="auto"/>
    </w:pPr>
    <w:rPr>
      <w:rFonts w:ascii="Calibri" w:eastAsiaTheme="minorHAnsi" w:hAnsi="Calibri" w:cs="Calibri"/>
    </w:rPr>
  </w:style>
  <w:style w:type="paragraph" w:customStyle="1" w:styleId="ox-4a2d73bf4f-msolistparagraph">
    <w:name w:val="ox-4a2d73bf4f-msolistparagraph"/>
    <w:basedOn w:val="Normal"/>
    <w:rsid w:val="002E24D6"/>
    <w:pPr>
      <w:spacing w:before="100" w:beforeAutospacing="1" w:after="100" w:afterAutospacing="1" w:line="240" w:lineRule="auto"/>
    </w:pPr>
    <w:rPr>
      <w:rFonts w:ascii="Calibri" w:eastAsiaTheme="minorHAnsi" w:hAnsi="Calibri" w:cs="Calibri"/>
    </w:rPr>
  </w:style>
  <w:style w:type="paragraph" w:customStyle="1" w:styleId="xmsonormal">
    <w:name w:val="xmsonormal"/>
    <w:basedOn w:val="Normal"/>
    <w:rsid w:val="005D2B2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uiPriority w:val="99"/>
    <w:rsid w:val="00106D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06D25"/>
  </w:style>
  <w:style w:type="character" w:customStyle="1" w:styleId="eop">
    <w:name w:val="eop"/>
    <w:basedOn w:val="DefaultParagraphFont"/>
    <w:rsid w:val="00106D25"/>
  </w:style>
  <w:style w:type="character" w:customStyle="1" w:styleId="spellingerror">
    <w:name w:val="spellingerror"/>
    <w:basedOn w:val="DefaultParagraphFont"/>
    <w:rsid w:val="00106D25"/>
  </w:style>
  <w:style w:type="character" w:customStyle="1" w:styleId="scxw233776686">
    <w:name w:val="scxw233776686"/>
    <w:basedOn w:val="DefaultParagraphFont"/>
    <w:rsid w:val="00FA585B"/>
  </w:style>
  <w:style w:type="paragraph" w:customStyle="1" w:styleId="xxmsonormal">
    <w:name w:val="xxmsonormal"/>
    <w:basedOn w:val="Normal"/>
    <w:rsid w:val="00D262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whykk9hlz">
    <w:name w:val="markwhykk9hlz"/>
    <w:basedOn w:val="DefaultParagraphFont"/>
    <w:rsid w:val="00D262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84133">
      <w:bodyDiv w:val="1"/>
      <w:marLeft w:val="0"/>
      <w:marRight w:val="0"/>
      <w:marTop w:val="0"/>
      <w:marBottom w:val="0"/>
      <w:divBdr>
        <w:top w:val="none" w:sz="0" w:space="0" w:color="auto"/>
        <w:left w:val="none" w:sz="0" w:space="0" w:color="auto"/>
        <w:bottom w:val="none" w:sz="0" w:space="0" w:color="auto"/>
        <w:right w:val="none" w:sz="0" w:space="0" w:color="auto"/>
      </w:divBdr>
      <w:divsChild>
        <w:div w:id="398476696">
          <w:marLeft w:val="0"/>
          <w:marRight w:val="0"/>
          <w:marTop w:val="0"/>
          <w:marBottom w:val="0"/>
          <w:divBdr>
            <w:top w:val="none" w:sz="0" w:space="0" w:color="auto"/>
            <w:left w:val="none" w:sz="0" w:space="0" w:color="auto"/>
            <w:bottom w:val="none" w:sz="0" w:space="0" w:color="auto"/>
            <w:right w:val="none" w:sz="0" w:space="0" w:color="auto"/>
          </w:divBdr>
          <w:divsChild>
            <w:div w:id="789280540">
              <w:marLeft w:val="0"/>
              <w:marRight w:val="0"/>
              <w:marTop w:val="0"/>
              <w:marBottom w:val="0"/>
              <w:divBdr>
                <w:top w:val="none" w:sz="0" w:space="0" w:color="auto"/>
                <w:left w:val="none" w:sz="0" w:space="0" w:color="auto"/>
                <w:bottom w:val="none" w:sz="0" w:space="0" w:color="auto"/>
                <w:right w:val="none" w:sz="0" w:space="0" w:color="auto"/>
              </w:divBdr>
              <w:divsChild>
                <w:div w:id="19118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7321">
      <w:bodyDiv w:val="1"/>
      <w:marLeft w:val="0"/>
      <w:marRight w:val="0"/>
      <w:marTop w:val="0"/>
      <w:marBottom w:val="0"/>
      <w:divBdr>
        <w:top w:val="none" w:sz="0" w:space="0" w:color="auto"/>
        <w:left w:val="none" w:sz="0" w:space="0" w:color="auto"/>
        <w:bottom w:val="none" w:sz="0" w:space="0" w:color="auto"/>
        <w:right w:val="none" w:sz="0" w:space="0" w:color="auto"/>
      </w:divBdr>
    </w:div>
    <w:div w:id="24984986">
      <w:bodyDiv w:val="1"/>
      <w:marLeft w:val="0"/>
      <w:marRight w:val="0"/>
      <w:marTop w:val="0"/>
      <w:marBottom w:val="0"/>
      <w:divBdr>
        <w:top w:val="none" w:sz="0" w:space="0" w:color="auto"/>
        <w:left w:val="none" w:sz="0" w:space="0" w:color="auto"/>
        <w:bottom w:val="none" w:sz="0" w:space="0" w:color="auto"/>
        <w:right w:val="none" w:sz="0" w:space="0" w:color="auto"/>
      </w:divBdr>
    </w:div>
    <w:div w:id="61678137">
      <w:bodyDiv w:val="1"/>
      <w:marLeft w:val="0"/>
      <w:marRight w:val="0"/>
      <w:marTop w:val="0"/>
      <w:marBottom w:val="0"/>
      <w:divBdr>
        <w:top w:val="none" w:sz="0" w:space="0" w:color="auto"/>
        <w:left w:val="none" w:sz="0" w:space="0" w:color="auto"/>
        <w:bottom w:val="none" w:sz="0" w:space="0" w:color="auto"/>
        <w:right w:val="none" w:sz="0" w:space="0" w:color="auto"/>
      </w:divBdr>
      <w:divsChild>
        <w:div w:id="1989239996">
          <w:marLeft w:val="0"/>
          <w:marRight w:val="0"/>
          <w:marTop w:val="0"/>
          <w:marBottom w:val="0"/>
          <w:divBdr>
            <w:top w:val="none" w:sz="0" w:space="0" w:color="auto"/>
            <w:left w:val="none" w:sz="0" w:space="0" w:color="auto"/>
            <w:bottom w:val="none" w:sz="0" w:space="0" w:color="auto"/>
            <w:right w:val="none" w:sz="0" w:space="0" w:color="auto"/>
          </w:divBdr>
        </w:div>
        <w:div w:id="736366914">
          <w:marLeft w:val="0"/>
          <w:marRight w:val="0"/>
          <w:marTop w:val="0"/>
          <w:marBottom w:val="0"/>
          <w:divBdr>
            <w:top w:val="none" w:sz="0" w:space="0" w:color="auto"/>
            <w:left w:val="none" w:sz="0" w:space="0" w:color="auto"/>
            <w:bottom w:val="none" w:sz="0" w:space="0" w:color="auto"/>
            <w:right w:val="none" w:sz="0" w:space="0" w:color="auto"/>
          </w:divBdr>
        </w:div>
        <w:div w:id="433670386">
          <w:marLeft w:val="0"/>
          <w:marRight w:val="0"/>
          <w:marTop w:val="0"/>
          <w:marBottom w:val="0"/>
          <w:divBdr>
            <w:top w:val="none" w:sz="0" w:space="0" w:color="auto"/>
            <w:left w:val="none" w:sz="0" w:space="0" w:color="auto"/>
            <w:bottom w:val="none" w:sz="0" w:space="0" w:color="auto"/>
            <w:right w:val="none" w:sz="0" w:space="0" w:color="auto"/>
          </w:divBdr>
        </w:div>
        <w:div w:id="2098550911">
          <w:marLeft w:val="0"/>
          <w:marRight w:val="0"/>
          <w:marTop w:val="0"/>
          <w:marBottom w:val="0"/>
          <w:divBdr>
            <w:top w:val="none" w:sz="0" w:space="0" w:color="auto"/>
            <w:left w:val="none" w:sz="0" w:space="0" w:color="auto"/>
            <w:bottom w:val="none" w:sz="0" w:space="0" w:color="auto"/>
            <w:right w:val="none" w:sz="0" w:space="0" w:color="auto"/>
          </w:divBdr>
        </w:div>
        <w:div w:id="632905860">
          <w:marLeft w:val="0"/>
          <w:marRight w:val="0"/>
          <w:marTop w:val="0"/>
          <w:marBottom w:val="0"/>
          <w:divBdr>
            <w:top w:val="none" w:sz="0" w:space="0" w:color="auto"/>
            <w:left w:val="none" w:sz="0" w:space="0" w:color="auto"/>
            <w:bottom w:val="none" w:sz="0" w:space="0" w:color="auto"/>
            <w:right w:val="none" w:sz="0" w:space="0" w:color="auto"/>
          </w:divBdr>
        </w:div>
        <w:div w:id="1045060749">
          <w:marLeft w:val="0"/>
          <w:marRight w:val="0"/>
          <w:marTop w:val="0"/>
          <w:marBottom w:val="0"/>
          <w:divBdr>
            <w:top w:val="none" w:sz="0" w:space="0" w:color="auto"/>
            <w:left w:val="none" w:sz="0" w:space="0" w:color="auto"/>
            <w:bottom w:val="none" w:sz="0" w:space="0" w:color="auto"/>
            <w:right w:val="none" w:sz="0" w:space="0" w:color="auto"/>
          </w:divBdr>
        </w:div>
        <w:div w:id="992104158">
          <w:marLeft w:val="0"/>
          <w:marRight w:val="0"/>
          <w:marTop w:val="0"/>
          <w:marBottom w:val="0"/>
          <w:divBdr>
            <w:top w:val="none" w:sz="0" w:space="0" w:color="auto"/>
            <w:left w:val="none" w:sz="0" w:space="0" w:color="auto"/>
            <w:bottom w:val="none" w:sz="0" w:space="0" w:color="auto"/>
            <w:right w:val="none" w:sz="0" w:space="0" w:color="auto"/>
          </w:divBdr>
        </w:div>
        <w:div w:id="1227110717">
          <w:marLeft w:val="0"/>
          <w:marRight w:val="0"/>
          <w:marTop w:val="0"/>
          <w:marBottom w:val="0"/>
          <w:divBdr>
            <w:top w:val="none" w:sz="0" w:space="0" w:color="auto"/>
            <w:left w:val="none" w:sz="0" w:space="0" w:color="auto"/>
            <w:bottom w:val="none" w:sz="0" w:space="0" w:color="auto"/>
            <w:right w:val="none" w:sz="0" w:space="0" w:color="auto"/>
          </w:divBdr>
        </w:div>
        <w:div w:id="1782146923">
          <w:marLeft w:val="0"/>
          <w:marRight w:val="0"/>
          <w:marTop w:val="0"/>
          <w:marBottom w:val="0"/>
          <w:divBdr>
            <w:top w:val="none" w:sz="0" w:space="0" w:color="auto"/>
            <w:left w:val="none" w:sz="0" w:space="0" w:color="auto"/>
            <w:bottom w:val="none" w:sz="0" w:space="0" w:color="auto"/>
            <w:right w:val="none" w:sz="0" w:space="0" w:color="auto"/>
          </w:divBdr>
        </w:div>
        <w:div w:id="648485595">
          <w:marLeft w:val="0"/>
          <w:marRight w:val="0"/>
          <w:marTop w:val="0"/>
          <w:marBottom w:val="0"/>
          <w:divBdr>
            <w:top w:val="none" w:sz="0" w:space="0" w:color="auto"/>
            <w:left w:val="none" w:sz="0" w:space="0" w:color="auto"/>
            <w:bottom w:val="none" w:sz="0" w:space="0" w:color="auto"/>
            <w:right w:val="none" w:sz="0" w:space="0" w:color="auto"/>
          </w:divBdr>
        </w:div>
        <w:div w:id="1265845051">
          <w:marLeft w:val="0"/>
          <w:marRight w:val="0"/>
          <w:marTop w:val="0"/>
          <w:marBottom w:val="0"/>
          <w:divBdr>
            <w:top w:val="none" w:sz="0" w:space="0" w:color="auto"/>
            <w:left w:val="none" w:sz="0" w:space="0" w:color="auto"/>
            <w:bottom w:val="none" w:sz="0" w:space="0" w:color="auto"/>
            <w:right w:val="none" w:sz="0" w:space="0" w:color="auto"/>
          </w:divBdr>
        </w:div>
        <w:div w:id="960765063">
          <w:marLeft w:val="0"/>
          <w:marRight w:val="0"/>
          <w:marTop w:val="0"/>
          <w:marBottom w:val="0"/>
          <w:divBdr>
            <w:top w:val="none" w:sz="0" w:space="0" w:color="auto"/>
            <w:left w:val="none" w:sz="0" w:space="0" w:color="auto"/>
            <w:bottom w:val="none" w:sz="0" w:space="0" w:color="auto"/>
            <w:right w:val="none" w:sz="0" w:space="0" w:color="auto"/>
          </w:divBdr>
        </w:div>
        <w:div w:id="1825969065">
          <w:marLeft w:val="0"/>
          <w:marRight w:val="0"/>
          <w:marTop w:val="0"/>
          <w:marBottom w:val="0"/>
          <w:divBdr>
            <w:top w:val="none" w:sz="0" w:space="0" w:color="auto"/>
            <w:left w:val="none" w:sz="0" w:space="0" w:color="auto"/>
            <w:bottom w:val="none" w:sz="0" w:space="0" w:color="auto"/>
            <w:right w:val="none" w:sz="0" w:space="0" w:color="auto"/>
          </w:divBdr>
        </w:div>
        <w:div w:id="1466124432">
          <w:marLeft w:val="0"/>
          <w:marRight w:val="0"/>
          <w:marTop w:val="0"/>
          <w:marBottom w:val="0"/>
          <w:divBdr>
            <w:top w:val="none" w:sz="0" w:space="0" w:color="auto"/>
            <w:left w:val="none" w:sz="0" w:space="0" w:color="auto"/>
            <w:bottom w:val="none" w:sz="0" w:space="0" w:color="auto"/>
            <w:right w:val="none" w:sz="0" w:space="0" w:color="auto"/>
          </w:divBdr>
        </w:div>
        <w:div w:id="1510174166">
          <w:marLeft w:val="0"/>
          <w:marRight w:val="0"/>
          <w:marTop w:val="0"/>
          <w:marBottom w:val="0"/>
          <w:divBdr>
            <w:top w:val="none" w:sz="0" w:space="0" w:color="auto"/>
            <w:left w:val="none" w:sz="0" w:space="0" w:color="auto"/>
            <w:bottom w:val="none" w:sz="0" w:space="0" w:color="auto"/>
            <w:right w:val="none" w:sz="0" w:space="0" w:color="auto"/>
          </w:divBdr>
        </w:div>
        <w:div w:id="1223757012">
          <w:marLeft w:val="0"/>
          <w:marRight w:val="0"/>
          <w:marTop w:val="0"/>
          <w:marBottom w:val="0"/>
          <w:divBdr>
            <w:top w:val="none" w:sz="0" w:space="0" w:color="auto"/>
            <w:left w:val="none" w:sz="0" w:space="0" w:color="auto"/>
            <w:bottom w:val="none" w:sz="0" w:space="0" w:color="auto"/>
            <w:right w:val="none" w:sz="0" w:space="0" w:color="auto"/>
          </w:divBdr>
        </w:div>
        <w:div w:id="989136962">
          <w:marLeft w:val="0"/>
          <w:marRight w:val="0"/>
          <w:marTop w:val="0"/>
          <w:marBottom w:val="0"/>
          <w:divBdr>
            <w:top w:val="none" w:sz="0" w:space="0" w:color="auto"/>
            <w:left w:val="none" w:sz="0" w:space="0" w:color="auto"/>
            <w:bottom w:val="none" w:sz="0" w:space="0" w:color="auto"/>
            <w:right w:val="none" w:sz="0" w:space="0" w:color="auto"/>
          </w:divBdr>
        </w:div>
        <w:div w:id="1594434885">
          <w:marLeft w:val="0"/>
          <w:marRight w:val="0"/>
          <w:marTop w:val="0"/>
          <w:marBottom w:val="0"/>
          <w:divBdr>
            <w:top w:val="none" w:sz="0" w:space="0" w:color="auto"/>
            <w:left w:val="none" w:sz="0" w:space="0" w:color="auto"/>
            <w:bottom w:val="none" w:sz="0" w:space="0" w:color="auto"/>
            <w:right w:val="none" w:sz="0" w:space="0" w:color="auto"/>
          </w:divBdr>
        </w:div>
        <w:div w:id="1216895784">
          <w:marLeft w:val="0"/>
          <w:marRight w:val="0"/>
          <w:marTop w:val="0"/>
          <w:marBottom w:val="0"/>
          <w:divBdr>
            <w:top w:val="none" w:sz="0" w:space="0" w:color="auto"/>
            <w:left w:val="none" w:sz="0" w:space="0" w:color="auto"/>
            <w:bottom w:val="none" w:sz="0" w:space="0" w:color="auto"/>
            <w:right w:val="none" w:sz="0" w:space="0" w:color="auto"/>
          </w:divBdr>
        </w:div>
        <w:div w:id="938875910">
          <w:marLeft w:val="0"/>
          <w:marRight w:val="0"/>
          <w:marTop w:val="0"/>
          <w:marBottom w:val="0"/>
          <w:divBdr>
            <w:top w:val="none" w:sz="0" w:space="0" w:color="auto"/>
            <w:left w:val="none" w:sz="0" w:space="0" w:color="auto"/>
            <w:bottom w:val="none" w:sz="0" w:space="0" w:color="auto"/>
            <w:right w:val="none" w:sz="0" w:space="0" w:color="auto"/>
          </w:divBdr>
        </w:div>
        <w:div w:id="383916431">
          <w:marLeft w:val="0"/>
          <w:marRight w:val="0"/>
          <w:marTop w:val="0"/>
          <w:marBottom w:val="0"/>
          <w:divBdr>
            <w:top w:val="none" w:sz="0" w:space="0" w:color="auto"/>
            <w:left w:val="none" w:sz="0" w:space="0" w:color="auto"/>
            <w:bottom w:val="none" w:sz="0" w:space="0" w:color="auto"/>
            <w:right w:val="none" w:sz="0" w:space="0" w:color="auto"/>
          </w:divBdr>
        </w:div>
        <w:div w:id="573511538">
          <w:marLeft w:val="0"/>
          <w:marRight w:val="0"/>
          <w:marTop w:val="0"/>
          <w:marBottom w:val="0"/>
          <w:divBdr>
            <w:top w:val="none" w:sz="0" w:space="0" w:color="auto"/>
            <w:left w:val="none" w:sz="0" w:space="0" w:color="auto"/>
            <w:bottom w:val="none" w:sz="0" w:space="0" w:color="auto"/>
            <w:right w:val="none" w:sz="0" w:space="0" w:color="auto"/>
          </w:divBdr>
        </w:div>
        <w:div w:id="1952197967">
          <w:marLeft w:val="0"/>
          <w:marRight w:val="0"/>
          <w:marTop w:val="0"/>
          <w:marBottom w:val="0"/>
          <w:divBdr>
            <w:top w:val="none" w:sz="0" w:space="0" w:color="auto"/>
            <w:left w:val="none" w:sz="0" w:space="0" w:color="auto"/>
            <w:bottom w:val="none" w:sz="0" w:space="0" w:color="auto"/>
            <w:right w:val="none" w:sz="0" w:space="0" w:color="auto"/>
          </w:divBdr>
        </w:div>
        <w:div w:id="1474713900">
          <w:marLeft w:val="0"/>
          <w:marRight w:val="0"/>
          <w:marTop w:val="0"/>
          <w:marBottom w:val="0"/>
          <w:divBdr>
            <w:top w:val="none" w:sz="0" w:space="0" w:color="auto"/>
            <w:left w:val="none" w:sz="0" w:space="0" w:color="auto"/>
            <w:bottom w:val="none" w:sz="0" w:space="0" w:color="auto"/>
            <w:right w:val="none" w:sz="0" w:space="0" w:color="auto"/>
          </w:divBdr>
        </w:div>
        <w:div w:id="2090808170">
          <w:marLeft w:val="0"/>
          <w:marRight w:val="0"/>
          <w:marTop w:val="0"/>
          <w:marBottom w:val="0"/>
          <w:divBdr>
            <w:top w:val="none" w:sz="0" w:space="0" w:color="auto"/>
            <w:left w:val="none" w:sz="0" w:space="0" w:color="auto"/>
            <w:bottom w:val="none" w:sz="0" w:space="0" w:color="auto"/>
            <w:right w:val="none" w:sz="0" w:space="0" w:color="auto"/>
          </w:divBdr>
        </w:div>
        <w:div w:id="27991989">
          <w:marLeft w:val="0"/>
          <w:marRight w:val="0"/>
          <w:marTop w:val="0"/>
          <w:marBottom w:val="0"/>
          <w:divBdr>
            <w:top w:val="none" w:sz="0" w:space="0" w:color="auto"/>
            <w:left w:val="none" w:sz="0" w:space="0" w:color="auto"/>
            <w:bottom w:val="none" w:sz="0" w:space="0" w:color="auto"/>
            <w:right w:val="none" w:sz="0" w:space="0" w:color="auto"/>
          </w:divBdr>
        </w:div>
        <w:div w:id="1795520690">
          <w:marLeft w:val="0"/>
          <w:marRight w:val="0"/>
          <w:marTop w:val="0"/>
          <w:marBottom w:val="0"/>
          <w:divBdr>
            <w:top w:val="none" w:sz="0" w:space="0" w:color="auto"/>
            <w:left w:val="none" w:sz="0" w:space="0" w:color="auto"/>
            <w:bottom w:val="none" w:sz="0" w:space="0" w:color="auto"/>
            <w:right w:val="none" w:sz="0" w:space="0" w:color="auto"/>
          </w:divBdr>
        </w:div>
      </w:divsChild>
    </w:div>
    <w:div w:id="106395710">
      <w:bodyDiv w:val="1"/>
      <w:marLeft w:val="0"/>
      <w:marRight w:val="0"/>
      <w:marTop w:val="0"/>
      <w:marBottom w:val="0"/>
      <w:divBdr>
        <w:top w:val="none" w:sz="0" w:space="0" w:color="auto"/>
        <w:left w:val="none" w:sz="0" w:space="0" w:color="auto"/>
        <w:bottom w:val="none" w:sz="0" w:space="0" w:color="auto"/>
        <w:right w:val="none" w:sz="0" w:space="0" w:color="auto"/>
      </w:divBdr>
      <w:divsChild>
        <w:div w:id="781068292">
          <w:marLeft w:val="0"/>
          <w:marRight w:val="0"/>
          <w:marTop w:val="0"/>
          <w:marBottom w:val="0"/>
          <w:divBdr>
            <w:top w:val="none" w:sz="0" w:space="0" w:color="auto"/>
            <w:left w:val="none" w:sz="0" w:space="0" w:color="auto"/>
            <w:bottom w:val="none" w:sz="0" w:space="0" w:color="auto"/>
            <w:right w:val="none" w:sz="0" w:space="0" w:color="auto"/>
          </w:divBdr>
        </w:div>
        <w:div w:id="1130325406">
          <w:marLeft w:val="0"/>
          <w:marRight w:val="0"/>
          <w:marTop w:val="0"/>
          <w:marBottom w:val="0"/>
          <w:divBdr>
            <w:top w:val="none" w:sz="0" w:space="0" w:color="auto"/>
            <w:left w:val="none" w:sz="0" w:space="0" w:color="auto"/>
            <w:bottom w:val="none" w:sz="0" w:space="0" w:color="auto"/>
            <w:right w:val="none" w:sz="0" w:space="0" w:color="auto"/>
          </w:divBdr>
        </w:div>
      </w:divsChild>
    </w:div>
    <w:div w:id="120459472">
      <w:bodyDiv w:val="1"/>
      <w:marLeft w:val="0"/>
      <w:marRight w:val="0"/>
      <w:marTop w:val="0"/>
      <w:marBottom w:val="0"/>
      <w:divBdr>
        <w:top w:val="none" w:sz="0" w:space="0" w:color="auto"/>
        <w:left w:val="none" w:sz="0" w:space="0" w:color="auto"/>
        <w:bottom w:val="none" w:sz="0" w:space="0" w:color="auto"/>
        <w:right w:val="none" w:sz="0" w:space="0" w:color="auto"/>
      </w:divBdr>
      <w:divsChild>
        <w:div w:id="2041739593">
          <w:marLeft w:val="0"/>
          <w:marRight w:val="0"/>
          <w:marTop w:val="0"/>
          <w:marBottom w:val="0"/>
          <w:divBdr>
            <w:top w:val="none" w:sz="0" w:space="0" w:color="auto"/>
            <w:left w:val="none" w:sz="0" w:space="0" w:color="auto"/>
            <w:bottom w:val="none" w:sz="0" w:space="0" w:color="auto"/>
            <w:right w:val="none" w:sz="0" w:space="0" w:color="auto"/>
          </w:divBdr>
          <w:divsChild>
            <w:div w:id="1264537729">
              <w:marLeft w:val="0"/>
              <w:marRight w:val="0"/>
              <w:marTop w:val="0"/>
              <w:marBottom w:val="0"/>
              <w:divBdr>
                <w:top w:val="none" w:sz="0" w:space="0" w:color="auto"/>
                <w:left w:val="none" w:sz="0" w:space="0" w:color="auto"/>
                <w:bottom w:val="none" w:sz="0" w:space="0" w:color="auto"/>
                <w:right w:val="none" w:sz="0" w:space="0" w:color="auto"/>
              </w:divBdr>
              <w:divsChild>
                <w:div w:id="1968581343">
                  <w:marLeft w:val="0"/>
                  <w:marRight w:val="0"/>
                  <w:marTop w:val="0"/>
                  <w:marBottom w:val="0"/>
                  <w:divBdr>
                    <w:top w:val="none" w:sz="0" w:space="0" w:color="auto"/>
                    <w:left w:val="none" w:sz="0" w:space="0" w:color="auto"/>
                    <w:bottom w:val="none" w:sz="0" w:space="0" w:color="auto"/>
                    <w:right w:val="none" w:sz="0" w:space="0" w:color="auto"/>
                  </w:divBdr>
                  <w:divsChild>
                    <w:div w:id="69245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42930">
      <w:bodyDiv w:val="1"/>
      <w:marLeft w:val="0"/>
      <w:marRight w:val="0"/>
      <w:marTop w:val="0"/>
      <w:marBottom w:val="0"/>
      <w:divBdr>
        <w:top w:val="none" w:sz="0" w:space="0" w:color="auto"/>
        <w:left w:val="none" w:sz="0" w:space="0" w:color="auto"/>
        <w:bottom w:val="none" w:sz="0" w:space="0" w:color="auto"/>
        <w:right w:val="none" w:sz="0" w:space="0" w:color="auto"/>
      </w:divBdr>
    </w:div>
    <w:div w:id="150098144">
      <w:bodyDiv w:val="1"/>
      <w:marLeft w:val="0"/>
      <w:marRight w:val="0"/>
      <w:marTop w:val="0"/>
      <w:marBottom w:val="0"/>
      <w:divBdr>
        <w:top w:val="none" w:sz="0" w:space="0" w:color="auto"/>
        <w:left w:val="none" w:sz="0" w:space="0" w:color="auto"/>
        <w:bottom w:val="none" w:sz="0" w:space="0" w:color="auto"/>
        <w:right w:val="none" w:sz="0" w:space="0" w:color="auto"/>
      </w:divBdr>
    </w:div>
    <w:div w:id="166293566">
      <w:bodyDiv w:val="1"/>
      <w:marLeft w:val="0"/>
      <w:marRight w:val="0"/>
      <w:marTop w:val="0"/>
      <w:marBottom w:val="0"/>
      <w:divBdr>
        <w:top w:val="none" w:sz="0" w:space="0" w:color="auto"/>
        <w:left w:val="none" w:sz="0" w:space="0" w:color="auto"/>
        <w:bottom w:val="none" w:sz="0" w:space="0" w:color="auto"/>
        <w:right w:val="none" w:sz="0" w:space="0" w:color="auto"/>
      </w:divBdr>
      <w:divsChild>
        <w:div w:id="878781569">
          <w:marLeft w:val="0"/>
          <w:marRight w:val="0"/>
          <w:marTop w:val="0"/>
          <w:marBottom w:val="0"/>
          <w:divBdr>
            <w:top w:val="none" w:sz="0" w:space="0" w:color="auto"/>
            <w:left w:val="none" w:sz="0" w:space="0" w:color="auto"/>
            <w:bottom w:val="none" w:sz="0" w:space="0" w:color="auto"/>
            <w:right w:val="none" w:sz="0" w:space="0" w:color="auto"/>
          </w:divBdr>
          <w:divsChild>
            <w:div w:id="136799601">
              <w:marLeft w:val="0"/>
              <w:marRight w:val="0"/>
              <w:marTop w:val="0"/>
              <w:marBottom w:val="0"/>
              <w:divBdr>
                <w:top w:val="none" w:sz="0" w:space="0" w:color="auto"/>
                <w:left w:val="none" w:sz="0" w:space="0" w:color="auto"/>
                <w:bottom w:val="none" w:sz="0" w:space="0" w:color="auto"/>
                <w:right w:val="none" w:sz="0" w:space="0" w:color="auto"/>
              </w:divBdr>
              <w:divsChild>
                <w:div w:id="168324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18622">
      <w:bodyDiv w:val="1"/>
      <w:marLeft w:val="0"/>
      <w:marRight w:val="0"/>
      <w:marTop w:val="0"/>
      <w:marBottom w:val="0"/>
      <w:divBdr>
        <w:top w:val="none" w:sz="0" w:space="0" w:color="auto"/>
        <w:left w:val="none" w:sz="0" w:space="0" w:color="auto"/>
        <w:bottom w:val="none" w:sz="0" w:space="0" w:color="auto"/>
        <w:right w:val="none" w:sz="0" w:space="0" w:color="auto"/>
      </w:divBdr>
      <w:divsChild>
        <w:div w:id="1652441670">
          <w:marLeft w:val="0"/>
          <w:marRight w:val="0"/>
          <w:marTop w:val="0"/>
          <w:marBottom w:val="0"/>
          <w:divBdr>
            <w:top w:val="none" w:sz="0" w:space="0" w:color="auto"/>
            <w:left w:val="none" w:sz="0" w:space="0" w:color="auto"/>
            <w:bottom w:val="none" w:sz="0" w:space="0" w:color="auto"/>
            <w:right w:val="none" w:sz="0" w:space="0" w:color="auto"/>
          </w:divBdr>
          <w:divsChild>
            <w:div w:id="1183669844">
              <w:marLeft w:val="0"/>
              <w:marRight w:val="0"/>
              <w:marTop w:val="0"/>
              <w:marBottom w:val="0"/>
              <w:divBdr>
                <w:top w:val="single" w:sz="6" w:space="0" w:color="A6A6A6"/>
                <w:left w:val="single" w:sz="6" w:space="0" w:color="A6A6A6"/>
                <w:bottom w:val="single" w:sz="6" w:space="0" w:color="A6A6A6"/>
                <w:right w:val="single" w:sz="6" w:space="0" w:color="A6A6A6"/>
              </w:divBdr>
              <w:divsChild>
                <w:div w:id="2057050105">
                  <w:marLeft w:val="0"/>
                  <w:marRight w:val="0"/>
                  <w:marTop w:val="0"/>
                  <w:marBottom w:val="0"/>
                  <w:divBdr>
                    <w:top w:val="none" w:sz="0" w:space="0" w:color="auto"/>
                    <w:left w:val="none" w:sz="0" w:space="0" w:color="auto"/>
                    <w:bottom w:val="none" w:sz="0" w:space="0" w:color="auto"/>
                    <w:right w:val="none" w:sz="0" w:space="0" w:color="auto"/>
                  </w:divBdr>
                  <w:divsChild>
                    <w:div w:id="97209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55927">
      <w:bodyDiv w:val="1"/>
      <w:marLeft w:val="0"/>
      <w:marRight w:val="0"/>
      <w:marTop w:val="0"/>
      <w:marBottom w:val="0"/>
      <w:divBdr>
        <w:top w:val="none" w:sz="0" w:space="0" w:color="auto"/>
        <w:left w:val="none" w:sz="0" w:space="0" w:color="auto"/>
        <w:bottom w:val="none" w:sz="0" w:space="0" w:color="auto"/>
        <w:right w:val="none" w:sz="0" w:space="0" w:color="auto"/>
      </w:divBdr>
      <w:divsChild>
        <w:div w:id="1806310262">
          <w:marLeft w:val="0"/>
          <w:marRight w:val="0"/>
          <w:marTop w:val="0"/>
          <w:marBottom w:val="0"/>
          <w:divBdr>
            <w:top w:val="none" w:sz="0" w:space="0" w:color="auto"/>
            <w:left w:val="none" w:sz="0" w:space="0" w:color="auto"/>
            <w:bottom w:val="none" w:sz="0" w:space="0" w:color="auto"/>
            <w:right w:val="none" w:sz="0" w:space="0" w:color="auto"/>
          </w:divBdr>
          <w:divsChild>
            <w:div w:id="700863276">
              <w:marLeft w:val="0"/>
              <w:marRight w:val="0"/>
              <w:marTop w:val="0"/>
              <w:marBottom w:val="0"/>
              <w:divBdr>
                <w:top w:val="single" w:sz="6" w:space="0" w:color="A6A6A6"/>
                <w:left w:val="single" w:sz="6" w:space="0" w:color="A6A6A6"/>
                <w:bottom w:val="single" w:sz="6" w:space="0" w:color="A6A6A6"/>
                <w:right w:val="single" w:sz="6" w:space="0" w:color="A6A6A6"/>
              </w:divBdr>
              <w:divsChild>
                <w:div w:id="1565677011">
                  <w:marLeft w:val="0"/>
                  <w:marRight w:val="0"/>
                  <w:marTop w:val="0"/>
                  <w:marBottom w:val="0"/>
                  <w:divBdr>
                    <w:top w:val="none" w:sz="0" w:space="0" w:color="auto"/>
                    <w:left w:val="none" w:sz="0" w:space="0" w:color="auto"/>
                    <w:bottom w:val="none" w:sz="0" w:space="0" w:color="auto"/>
                    <w:right w:val="none" w:sz="0" w:space="0" w:color="auto"/>
                  </w:divBdr>
                  <w:divsChild>
                    <w:div w:id="140005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670334">
      <w:bodyDiv w:val="1"/>
      <w:marLeft w:val="0"/>
      <w:marRight w:val="0"/>
      <w:marTop w:val="0"/>
      <w:marBottom w:val="0"/>
      <w:divBdr>
        <w:top w:val="none" w:sz="0" w:space="0" w:color="auto"/>
        <w:left w:val="none" w:sz="0" w:space="0" w:color="auto"/>
        <w:bottom w:val="none" w:sz="0" w:space="0" w:color="auto"/>
        <w:right w:val="none" w:sz="0" w:space="0" w:color="auto"/>
      </w:divBdr>
    </w:div>
    <w:div w:id="261453379">
      <w:bodyDiv w:val="1"/>
      <w:marLeft w:val="0"/>
      <w:marRight w:val="0"/>
      <w:marTop w:val="0"/>
      <w:marBottom w:val="0"/>
      <w:divBdr>
        <w:top w:val="none" w:sz="0" w:space="0" w:color="auto"/>
        <w:left w:val="none" w:sz="0" w:space="0" w:color="auto"/>
        <w:bottom w:val="none" w:sz="0" w:space="0" w:color="auto"/>
        <w:right w:val="none" w:sz="0" w:space="0" w:color="auto"/>
      </w:divBdr>
    </w:div>
    <w:div w:id="288167714">
      <w:bodyDiv w:val="1"/>
      <w:marLeft w:val="0"/>
      <w:marRight w:val="0"/>
      <w:marTop w:val="0"/>
      <w:marBottom w:val="0"/>
      <w:divBdr>
        <w:top w:val="none" w:sz="0" w:space="0" w:color="auto"/>
        <w:left w:val="none" w:sz="0" w:space="0" w:color="auto"/>
        <w:bottom w:val="none" w:sz="0" w:space="0" w:color="auto"/>
        <w:right w:val="none" w:sz="0" w:space="0" w:color="auto"/>
      </w:divBdr>
    </w:div>
    <w:div w:id="342316246">
      <w:bodyDiv w:val="1"/>
      <w:marLeft w:val="0"/>
      <w:marRight w:val="0"/>
      <w:marTop w:val="0"/>
      <w:marBottom w:val="0"/>
      <w:divBdr>
        <w:top w:val="none" w:sz="0" w:space="0" w:color="auto"/>
        <w:left w:val="none" w:sz="0" w:space="0" w:color="auto"/>
        <w:bottom w:val="none" w:sz="0" w:space="0" w:color="auto"/>
        <w:right w:val="none" w:sz="0" w:space="0" w:color="auto"/>
      </w:divBdr>
    </w:div>
    <w:div w:id="346030288">
      <w:bodyDiv w:val="1"/>
      <w:marLeft w:val="0"/>
      <w:marRight w:val="0"/>
      <w:marTop w:val="0"/>
      <w:marBottom w:val="0"/>
      <w:divBdr>
        <w:top w:val="none" w:sz="0" w:space="0" w:color="auto"/>
        <w:left w:val="none" w:sz="0" w:space="0" w:color="auto"/>
        <w:bottom w:val="none" w:sz="0" w:space="0" w:color="auto"/>
        <w:right w:val="none" w:sz="0" w:space="0" w:color="auto"/>
      </w:divBdr>
    </w:div>
    <w:div w:id="355738011">
      <w:bodyDiv w:val="1"/>
      <w:marLeft w:val="0"/>
      <w:marRight w:val="0"/>
      <w:marTop w:val="0"/>
      <w:marBottom w:val="0"/>
      <w:divBdr>
        <w:top w:val="none" w:sz="0" w:space="0" w:color="auto"/>
        <w:left w:val="none" w:sz="0" w:space="0" w:color="auto"/>
        <w:bottom w:val="none" w:sz="0" w:space="0" w:color="auto"/>
        <w:right w:val="none" w:sz="0" w:space="0" w:color="auto"/>
      </w:divBdr>
    </w:div>
    <w:div w:id="393815463">
      <w:bodyDiv w:val="1"/>
      <w:marLeft w:val="0"/>
      <w:marRight w:val="0"/>
      <w:marTop w:val="0"/>
      <w:marBottom w:val="0"/>
      <w:divBdr>
        <w:top w:val="none" w:sz="0" w:space="0" w:color="auto"/>
        <w:left w:val="none" w:sz="0" w:space="0" w:color="auto"/>
        <w:bottom w:val="none" w:sz="0" w:space="0" w:color="auto"/>
        <w:right w:val="none" w:sz="0" w:space="0" w:color="auto"/>
      </w:divBdr>
    </w:div>
    <w:div w:id="413864388">
      <w:bodyDiv w:val="1"/>
      <w:marLeft w:val="0"/>
      <w:marRight w:val="0"/>
      <w:marTop w:val="0"/>
      <w:marBottom w:val="0"/>
      <w:divBdr>
        <w:top w:val="none" w:sz="0" w:space="0" w:color="auto"/>
        <w:left w:val="none" w:sz="0" w:space="0" w:color="auto"/>
        <w:bottom w:val="none" w:sz="0" w:space="0" w:color="auto"/>
        <w:right w:val="none" w:sz="0" w:space="0" w:color="auto"/>
      </w:divBdr>
      <w:divsChild>
        <w:div w:id="1142818373">
          <w:marLeft w:val="0"/>
          <w:marRight w:val="0"/>
          <w:marTop w:val="0"/>
          <w:marBottom w:val="0"/>
          <w:divBdr>
            <w:top w:val="none" w:sz="0" w:space="0" w:color="auto"/>
            <w:left w:val="none" w:sz="0" w:space="0" w:color="auto"/>
            <w:bottom w:val="none" w:sz="0" w:space="0" w:color="auto"/>
            <w:right w:val="none" w:sz="0" w:space="0" w:color="auto"/>
          </w:divBdr>
          <w:divsChild>
            <w:div w:id="1395397939">
              <w:marLeft w:val="0"/>
              <w:marRight w:val="0"/>
              <w:marTop w:val="0"/>
              <w:marBottom w:val="0"/>
              <w:divBdr>
                <w:top w:val="single" w:sz="6" w:space="0" w:color="A6A6A6"/>
                <w:left w:val="single" w:sz="6" w:space="0" w:color="A6A6A6"/>
                <w:bottom w:val="single" w:sz="6" w:space="0" w:color="A6A6A6"/>
                <w:right w:val="single" w:sz="6" w:space="0" w:color="A6A6A6"/>
              </w:divBdr>
              <w:divsChild>
                <w:div w:id="1641569649">
                  <w:marLeft w:val="0"/>
                  <w:marRight w:val="0"/>
                  <w:marTop w:val="0"/>
                  <w:marBottom w:val="0"/>
                  <w:divBdr>
                    <w:top w:val="none" w:sz="0" w:space="0" w:color="auto"/>
                    <w:left w:val="none" w:sz="0" w:space="0" w:color="auto"/>
                    <w:bottom w:val="none" w:sz="0" w:space="0" w:color="auto"/>
                    <w:right w:val="none" w:sz="0" w:space="0" w:color="auto"/>
                  </w:divBdr>
                  <w:divsChild>
                    <w:div w:id="1103106842">
                      <w:marLeft w:val="0"/>
                      <w:marRight w:val="0"/>
                      <w:marTop w:val="0"/>
                      <w:marBottom w:val="0"/>
                      <w:divBdr>
                        <w:top w:val="none" w:sz="0" w:space="0" w:color="auto"/>
                        <w:left w:val="none" w:sz="0" w:space="0" w:color="auto"/>
                        <w:bottom w:val="none" w:sz="0" w:space="0" w:color="auto"/>
                        <w:right w:val="none" w:sz="0" w:space="0" w:color="auto"/>
                      </w:divBdr>
                      <w:divsChild>
                        <w:div w:id="82034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652679">
      <w:bodyDiv w:val="1"/>
      <w:marLeft w:val="0"/>
      <w:marRight w:val="0"/>
      <w:marTop w:val="0"/>
      <w:marBottom w:val="0"/>
      <w:divBdr>
        <w:top w:val="none" w:sz="0" w:space="0" w:color="auto"/>
        <w:left w:val="none" w:sz="0" w:space="0" w:color="auto"/>
        <w:bottom w:val="none" w:sz="0" w:space="0" w:color="auto"/>
        <w:right w:val="none" w:sz="0" w:space="0" w:color="auto"/>
      </w:divBdr>
      <w:divsChild>
        <w:div w:id="448352933">
          <w:marLeft w:val="0"/>
          <w:marRight w:val="0"/>
          <w:marTop w:val="0"/>
          <w:marBottom w:val="0"/>
          <w:divBdr>
            <w:top w:val="none" w:sz="0" w:space="0" w:color="auto"/>
            <w:left w:val="none" w:sz="0" w:space="0" w:color="auto"/>
            <w:bottom w:val="none" w:sz="0" w:space="0" w:color="auto"/>
            <w:right w:val="none" w:sz="0" w:space="0" w:color="auto"/>
          </w:divBdr>
          <w:divsChild>
            <w:div w:id="116340030">
              <w:marLeft w:val="0"/>
              <w:marRight w:val="0"/>
              <w:marTop w:val="0"/>
              <w:marBottom w:val="0"/>
              <w:divBdr>
                <w:top w:val="single" w:sz="6" w:space="0" w:color="A6A6A6"/>
                <w:left w:val="single" w:sz="6" w:space="0" w:color="A6A6A6"/>
                <w:bottom w:val="single" w:sz="6" w:space="0" w:color="A6A6A6"/>
                <w:right w:val="single" w:sz="6" w:space="0" w:color="A6A6A6"/>
              </w:divBdr>
              <w:divsChild>
                <w:div w:id="1909877724">
                  <w:marLeft w:val="0"/>
                  <w:marRight w:val="0"/>
                  <w:marTop w:val="0"/>
                  <w:marBottom w:val="0"/>
                  <w:divBdr>
                    <w:top w:val="none" w:sz="0" w:space="0" w:color="auto"/>
                    <w:left w:val="none" w:sz="0" w:space="0" w:color="auto"/>
                    <w:bottom w:val="none" w:sz="0" w:space="0" w:color="auto"/>
                    <w:right w:val="none" w:sz="0" w:space="0" w:color="auto"/>
                  </w:divBdr>
                  <w:divsChild>
                    <w:div w:id="184589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449215">
      <w:bodyDiv w:val="1"/>
      <w:marLeft w:val="0"/>
      <w:marRight w:val="0"/>
      <w:marTop w:val="0"/>
      <w:marBottom w:val="0"/>
      <w:divBdr>
        <w:top w:val="none" w:sz="0" w:space="0" w:color="auto"/>
        <w:left w:val="none" w:sz="0" w:space="0" w:color="auto"/>
        <w:bottom w:val="none" w:sz="0" w:space="0" w:color="auto"/>
        <w:right w:val="none" w:sz="0" w:space="0" w:color="auto"/>
      </w:divBdr>
      <w:divsChild>
        <w:div w:id="347609891">
          <w:marLeft w:val="0"/>
          <w:marRight w:val="0"/>
          <w:marTop w:val="0"/>
          <w:marBottom w:val="0"/>
          <w:divBdr>
            <w:top w:val="none" w:sz="0" w:space="0" w:color="auto"/>
            <w:left w:val="none" w:sz="0" w:space="0" w:color="auto"/>
            <w:bottom w:val="none" w:sz="0" w:space="0" w:color="auto"/>
            <w:right w:val="none" w:sz="0" w:space="0" w:color="auto"/>
          </w:divBdr>
          <w:divsChild>
            <w:div w:id="1298992526">
              <w:marLeft w:val="0"/>
              <w:marRight w:val="0"/>
              <w:marTop w:val="0"/>
              <w:marBottom w:val="0"/>
              <w:divBdr>
                <w:top w:val="none" w:sz="0" w:space="0" w:color="auto"/>
                <w:left w:val="none" w:sz="0" w:space="0" w:color="auto"/>
                <w:bottom w:val="none" w:sz="0" w:space="0" w:color="auto"/>
                <w:right w:val="none" w:sz="0" w:space="0" w:color="auto"/>
              </w:divBdr>
              <w:divsChild>
                <w:div w:id="139930189">
                  <w:marLeft w:val="0"/>
                  <w:marRight w:val="0"/>
                  <w:marTop w:val="0"/>
                  <w:marBottom w:val="0"/>
                  <w:divBdr>
                    <w:top w:val="none" w:sz="0" w:space="0" w:color="auto"/>
                    <w:left w:val="none" w:sz="0" w:space="0" w:color="auto"/>
                    <w:bottom w:val="none" w:sz="0" w:space="0" w:color="auto"/>
                    <w:right w:val="none" w:sz="0" w:space="0" w:color="auto"/>
                  </w:divBdr>
                  <w:divsChild>
                    <w:div w:id="316039061">
                      <w:marLeft w:val="0"/>
                      <w:marRight w:val="0"/>
                      <w:marTop w:val="0"/>
                      <w:marBottom w:val="0"/>
                      <w:divBdr>
                        <w:top w:val="none" w:sz="0" w:space="0" w:color="auto"/>
                        <w:left w:val="none" w:sz="0" w:space="0" w:color="auto"/>
                        <w:bottom w:val="none" w:sz="0" w:space="0" w:color="auto"/>
                        <w:right w:val="none" w:sz="0" w:space="0" w:color="auto"/>
                      </w:divBdr>
                      <w:divsChild>
                        <w:div w:id="802505012">
                          <w:marLeft w:val="0"/>
                          <w:marRight w:val="0"/>
                          <w:marTop w:val="0"/>
                          <w:marBottom w:val="0"/>
                          <w:divBdr>
                            <w:top w:val="none" w:sz="0" w:space="0" w:color="auto"/>
                            <w:left w:val="none" w:sz="0" w:space="0" w:color="auto"/>
                            <w:bottom w:val="none" w:sz="0" w:space="0" w:color="auto"/>
                            <w:right w:val="none" w:sz="0" w:space="0" w:color="auto"/>
                          </w:divBdr>
                          <w:divsChild>
                            <w:div w:id="1232276405">
                              <w:marLeft w:val="0"/>
                              <w:marRight w:val="0"/>
                              <w:marTop w:val="0"/>
                              <w:marBottom w:val="0"/>
                              <w:divBdr>
                                <w:top w:val="none" w:sz="0" w:space="0" w:color="auto"/>
                                <w:left w:val="none" w:sz="0" w:space="0" w:color="auto"/>
                                <w:bottom w:val="none" w:sz="0" w:space="0" w:color="auto"/>
                                <w:right w:val="none" w:sz="0" w:space="0" w:color="auto"/>
                              </w:divBdr>
                              <w:divsChild>
                                <w:div w:id="778254552">
                                  <w:marLeft w:val="0"/>
                                  <w:marRight w:val="0"/>
                                  <w:marTop w:val="0"/>
                                  <w:marBottom w:val="0"/>
                                  <w:divBdr>
                                    <w:top w:val="none" w:sz="0" w:space="0" w:color="auto"/>
                                    <w:left w:val="none" w:sz="0" w:space="0" w:color="auto"/>
                                    <w:bottom w:val="none" w:sz="0" w:space="0" w:color="auto"/>
                                    <w:right w:val="none" w:sz="0" w:space="0" w:color="auto"/>
                                  </w:divBdr>
                                  <w:divsChild>
                                    <w:div w:id="200697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6508419">
      <w:bodyDiv w:val="1"/>
      <w:marLeft w:val="0"/>
      <w:marRight w:val="0"/>
      <w:marTop w:val="0"/>
      <w:marBottom w:val="0"/>
      <w:divBdr>
        <w:top w:val="none" w:sz="0" w:space="0" w:color="auto"/>
        <w:left w:val="none" w:sz="0" w:space="0" w:color="auto"/>
        <w:bottom w:val="none" w:sz="0" w:space="0" w:color="auto"/>
        <w:right w:val="none" w:sz="0" w:space="0" w:color="auto"/>
      </w:divBdr>
      <w:divsChild>
        <w:div w:id="1618561577">
          <w:marLeft w:val="0"/>
          <w:marRight w:val="0"/>
          <w:marTop w:val="0"/>
          <w:marBottom w:val="0"/>
          <w:divBdr>
            <w:top w:val="none" w:sz="0" w:space="0" w:color="auto"/>
            <w:left w:val="none" w:sz="0" w:space="0" w:color="auto"/>
            <w:bottom w:val="none" w:sz="0" w:space="0" w:color="auto"/>
            <w:right w:val="none" w:sz="0" w:space="0" w:color="auto"/>
          </w:divBdr>
          <w:divsChild>
            <w:div w:id="1097362489">
              <w:marLeft w:val="0"/>
              <w:marRight w:val="0"/>
              <w:marTop w:val="0"/>
              <w:marBottom w:val="0"/>
              <w:divBdr>
                <w:top w:val="none" w:sz="0" w:space="0" w:color="auto"/>
                <w:left w:val="none" w:sz="0" w:space="0" w:color="auto"/>
                <w:bottom w:val="none" w:sz="0" w:space="0" w:color="auto"/>
                <w:right w:val="none" w:sz="0" w:space="0" w:color="auto"/>
              </w:divBdr>
              <w:divsChild>
                <w:div w:id="127227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619908">
      <w:bodyDiv w:val="1"/>
      <w:marLeft w:val="0"/>
      <w:marRight w:val="0"/>
      <w:marTop w:val="0"/>
      <w:marBottom w:val="0"/>
      <w:divBdr>
        <w:top w:val="none" w:sz="0" w:space="0" w:color="auto"/>
        <w:left w:val="none" w:sz="0" w:space="0" w:color="auto"/>
        <w:bottom w:val="none" w:sz="0" w:space="0" w:color="auto"/>
        <w:right w:val="none" w:sz="0" w:space="0" w:color="auto"/>
      </w:divBdr>
    </w:div>
    <w:div w:id="465395759">
      <w:bodyDiv w:val="1"/>
      <w:marLeft w:val="0"/>
      <w:marRight w:val="0"/>
      <w:marTop w:val="0"/>
      <w:marBottom w:val="0"/>
      <w:divBdr>
        <w:top w:val="none" w:sz="0" w:space="0" w:color="auto"/>
        <w:left w:val="none" w:sz="0" w:space="0" w:color="auto"/>
        <w:bottom w:val="none" w:sz="0" w:space="0" w:color="auto"/>
        <w:right w:val="none" w:sz="0" w:space="0" w:color="auto"/>
      </w:divBdr>
      <w:divsChild>
        <w:div w:id="1753694640">
          <w:marLeft w:val="0"/>
          <w:marRight w:val="0"/>
          <w:marTop w:val="0"/>
          <w:marBottom w:val="0"/>
          <w:divBdr>
            <w:top w:val="none" w:sz="0" w:space="0" w:color="auto"/>
            <w:left w:val="none" w:sz="0" w:space="0" w:color="auto"/>
            <w:bottom w:val="none" w:sz="0" w:space="0" w:color="auto"/>
            <w:right w:val="none" w:sz="0" w:space="0" w:color="auto"/>
          </w:divBdr>
          <w:divsChild>
            <w:div w:id="50351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9362">
      <w:bodyDiv w:val="1"/>
      <w:marLeft w:val="0"/>
      <w:marRight w:val="0"/>
      <w:marTop w:val="0"/>
      <w:marBottom w:val="0"/>
      <w:divBdr>
        <w:top w:val="none" w:sz="0" w:space="0" w:color="auto"/>
        <w:left w:val="none" w:sz="0" w:space="0" w:color="auto"/>
        <w:bottom w:val="none" w:sz="0" w:space="0" w:color="auto"/>
        <w:right w:val="none" w:sz="0" w:space="0" w:color="auto"/>
      </w:divBdr>
    </w:div>
    <w:div w:id="520894707">
      <w:bodyDiv w:val="1"/>
      <w:marLeft w:val="0"/>
      <w:marRight w:val="0"/>
      <w:marTop w:val="0"/>
      <w:marBottom w:val="0"/>
      <w:divBdr>
        <w:top w:val="none" w:sz="0" w:space="0" w:color="auto"/>
        <w:left w:val="none" w:sz="0" w:space="0" w:color="auto"/>
        <w:bottom w:val="none" w:sz="0" w:space="0" w:color="auto"/>
        <w:right w:val="none" w:sz="0" w:space="0" w:color="auto"/>
      </w:divBdr>
    </w:div>
    <w:div w:id="541594678">
      <w:bodyDiv w:val="1"/>
      <w:marLeft w:val="0"/>
      <w:marRight w:val="0"/>
      <w:marTop w:val="0"/>
      <w:marBottom w:val="0"/>
      <w:divBdr>
        <w:top w:val="none" w:sz="0" w:space="0" w:color="auto"/>
        <w:left w:val="none" w:sz="0" w:space="0" w:color="auto"/>
        <w:bottom w:val="none" w:sz="0" w:space="0" w:color="auto"/>
        <w:right w:val="none" w:sz="0" w:space="0" w:color="auto"/>
      </w:divBdr>
    </w:div>
    <w:div w:id="567962982">
      <w:bodyDiv w:val="1"/>
      <w:marLeft w:val="0"/>
      <w:marRight w:val="0"/>
      <w:marTop w:val="0"/>
      <w:marBottom w:val="0"/>
      <w:divBdr>
        <w:top w:val="none" w:sz="0" w:space="0" w:color="auto"/>
        <w:left w:val="none" w:sz="0" w:space="0" w:color="auto"/>
        <w:bottom w:val="none" w:sz="0" w:space="0" w:color="auto"/>
        <w:right w:val="none" w:sz="0" w:space="0" w:color="auto"/>
      </w:divBdr>
    </w:div>
    <w:div w:id="588663874">
      <w:bodyDiv w:val="1"/>
      <w:marLeft w:val="0"/>
      <w:marRight w:val="0"/>
      <w:marTop w:val="0"/>
      <w:marBottom w:val="0"/>
      <w:divBdr>
        <w:top w:val="none" w:sz="0" w:space="0" w:color="auto"/>
        <w:left w:val="none" w:sz="0" w:space="0" w:color="auto"/>
        <w:bottom w:val="none" w:sz="0" w:space="0" w:color="auto"/>
        <w:right w:val="none" w:sz="0" w:space="0" w:color="auto"/>
      </w:divBdr>
    </w:div>
    <w:div w:id="594822972">
      <w:bodyDiv w:val="1"/>
      <w:marLeft w:val="0"/>
      <w:marRight w:val="0"/>
      <w:marTop w:val="0"/>
      <w:marBottom w:val="0"/>
      <w:divBdr>
        <w:top w:val="none" w:sz="0" w:space="0" w:color="auto"/>
        <w:left w:val="none" w:sz="0" w:space="0" w:color="auto"/>
        <w:bottom w:val="none" w:sz="0" w:space="0" w:color="auto"/>
        <w:right w:val="none" w:sz="0" w:space="0" w:color="auto"/>
      </w:divBdr>
      <w:divsChild>
        <w:div w:id="1194031427">
          <w:marLeft w:val="0"/>
          <w:marRight w:val="0"/>
          <w:marTop w:val="0"/>
          <w:marBottom w:val="0"/>
          <w:divBdr>
            <w:top w:val="none" w:sz="0" w:space="0" w:color="auto"/>
            <w:left w:val="none" w:sz="0" w:space="0" w:color="auto"/>
            <w:bottom w:val="none" w:sz="0" w:space="0" w:color="auto"/>
            <w:right w:val="none" w:sz="0" w:space="0" w:color="auto"/>
          </w:divBdr>
          <w:divsChild>
            <w:div w:id="579950900">
              <w:marLeft w:val="0"/>
              <w:marRight w:val="0"/>
              <w:marTop w:val="0"/>
              <w:marBottom w:val="0"/>
              <w:divBdr>
                <w:top w:val="single" w:sz="6" w:space="0" w:color="A6A6A6"/>
                <w:left w:val="single" w:sz="6" w:space="0" w:color="A6A6A6"/>
                <w:bottom w:val="single" w:sz="6" w:space="0" w:color="A6A6A6"/>
                <w:right w:val="single" w:sz="6" w:space="0" w:color="A6A6A6"/>
              </w:divBdr>
              <w:divsChild>
                <w:div w:id="1885143124">
                  <w:marLeft w:val="0"/>
                  <w:marRight w:val="0"/>
                  <w:marTop w:val="0"/>
                  <w:marBottom w:val="0"/>
                  <w:divBdr>
                    <w:top w:val="none" w:sz="0" w:space="0" w:color="auto"/>
                    <w:left w:val="none" w:sz="0" w:space="0" w:color="auto"/>
                    <w:bottom w:val="none" w:sz="0" w:space="0" w:color="auto"/>
                    <w:right w:val="none" w:sz="0" w:space="0" w:color="auto"/>
                  </w:divBdr>
                  <w:divsChild>
                    <w:div w:id="86802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528088">
      <w:bodyDiv w:val="1"/>
      <w:marLeft w:val="0"/>
      <w:marRight w:val="0"/>
      <w:marTop w:val="0"/>
      <w:marBottom w:val="0"/>
      <w:divBdr>
        <w:top w:val="none" w:sz="0" w:space="0" w:color="auto"/>
        <w:left w:val="none" w:sz="0" w:space="0" w:color="auto"/>
        <w:bottom w:val="none" w:sz="0" w:space="0" w:color="auto"/>
        <w:right w:val="none" w:sz="0" w:space="0" w:color="auto"/>
      </w:divBdr>
    </w:div>
    <w:div w:id="615254818">
      <w:bodyDiv w:val="1"/>
      <w:marLeft w:val="0"/>
      <w:marRight w:val="0"/>
      <w:marTop w:val="0"/>
      <w:marBottom w:val="0"/>
      <w:divBdr>
        <w:top w:val="none" w:sz="0" w:space="0" w:color="auto"/>
        <w:left w:val="none" w:sz="0" w:space="0" w:color="auto"/>
        <w:bottom w:val="none" w:sz="0" w:space="0" w:color="auto"/>
        <w:right w:val="none" w:sz="0" w:space="0" w:color="auto"/>
      </w:divBdr>
      <w:divsChild>
        <w:div w:id="245238045">
          <w:marLeft w:val="0"/>
          <w:marRight w:val="0"/>
          <w:marTop w:val="0"/>
          <w:marBottom w:val="0"/>
          <w:divBdr>
            <w:top w:val="none" w:sz="0" w:space="0" w:color="auto"/>
            <w:left w:val="none" w:sz="0" w:space="0" w:color="auto"/>
            <w:bottom w:val="none" w:sz="0" w:space="0" w:color="auto"/>
            <w:right w:val="none" w:sz="0" w:space="0" w:color="auto"/>
          </w:divBdr>
        </w:div>
      </w:divsChild>
    </w:div>
    <w:div w:id="651062461">
      <w:bodyDiv w:val="1"/>
      <w:marLeft w:val="0"/>
      <w:marRight w:val="0"/>
      <w:marTop w:val="0"/>
      <w:marBottom w:val="0"/>
      <w:divBdr>
        <w:top w:val="none" w:sz="0" w:space="0" w:color="auto"/>
        <w:left w:val="none" w:sz="0" w:space="0" w:color="auto"/>
        <w:bottom w:val="none" w:sz="0" w:space="0" w:color="auto"/>
        <w:right w:val="none" w:sz="0" w:space="0" w:color="auto"/>
      </w:divBdr>
    </w:div>
    <w:div w:id="673607093">
      <w:bodyDiv w:val="1"/>
      <w:marLeft w:val="0"/>
      <w:marRight w:val="0"/>
      <w:marTop w:val="0"/>
      <w:marBottom w:val="0"/>
      <w:divBdr>
        <w:top w:val="none" w:sz="0" w:space="0" w:color="auto"/>
        <w:left w:val="none" w:sz="0" w:space="0" w:color="auto"/>
        <w:bottom w:val="none" w:sz="0" w:space="0" w:color="auto"/>
        <w:right w:val="none" w:sz="0" w:space="0" w:color="auto"/>
      </w:divBdr>
    </w:div>
    <w:div w:id="689992377">
      <w:bodyDiv w:val="1"/>
      <w:marLeft w:val="0"/>
      <w:marRight w:val="0"/>
      <w:marTop w:val="0"/>
      <w:marBottom w:val="0"/>
      <w:divBdr>
        <w:top w:val="none" w:sz="0" w:space="0" w:color="auto"/>
        <w:left w:val="none" w:sz="0" w:space="0" w:color="auto"/>
        <w:bottom w:val="none" w:sz="0" w:space="0" w:color="auto"/>
        <w:right w:val="none" w:sz="0" w:space="0" w:color="auto"/>
      </w:divBdr>
    </w:div>
    <w:div w:id="692145756">
      <w:bodyDiv w:val="1"/>
      <w:marLeft w:val="0"/>
      <w:marRight w:val="0"/>
      <w:marTop w:val="0"/>
      <w:marBottom w:val="0"/>
      <w:divBdr>
        <w:top w:val="none" w:sz="0" w:space="0" w:color="auto"/>
        <w:left w:val="none" w:sz="0" w:space="0" w:color="auto"/>
        <w:bottom w:val="none" w:sz="0" w:space="0" w:color="auto"/>
        <w:right w:val="none" w:sz="0" w:space="0" w:color="auto"/>
      </w:divBdr>
      <w:divsChild>
        <w:div w:id="550845632">
          <w:marLeft w:val="0"/>
          <w:marRight w:val="0"/>
          <w:marTop w:val="0"/>
          <w:marBottom w:val="0"/>
          <w:divBdr>
            <w:top w:val="none" w:sz="0" w:space="0" w:color="auto"/>
            <w:left w:val="none" w:sz="0" w:space="0" w:color="auto"/>
            <w:bottom w:val="none" w:sz="0" w:space="0" w:color="auto"/>
            <w:right w:val="none" w:sz="0" w:space="0" w:color="auto"/>
          </w:divBdr>
          <w:divsChild>
            <w:div w:id="1564415395">
              <w:marLeft w:val="0"/>
              <w:marRight w:val="0"/>
              <w:marTop w:val="0"/>
              <w:marBottom w:val="0"/>
              <w:divBdr>
                <w:top w:val="single" w:sz="6" w:space="0" w:color="A6A6A6"/>
                <w:left w:val="single" w:sz="6" w:space="0" w:color="A6A6A6"/>
                <w:bottom w:val="single" w:sz="6" w:space="0" w:color="A6A6A6"/>
                <w:right w:val="single" w:sz="6" w:space="0" w:color="A6A6A6"/>
              </w:divBdr>
              <w:divsChild>
                <w:div w:id="1186939210">
                  <w:marLeft w:val="0"/>
                  <w:marRight w:val="0"/>
                  <w:marTop w:val="0"/>
                  <w:marBottom w:val="0"/>
                  <w:divBdr>
                    <w:top w:val="none" w:sz="0" w:space="0" w:color="auto"/>
                    <w:left w:val="none" w:sz="0" w:space="0" w:color="auto"/>
                    <w:bottom w:val="none" w:sz="0" w:space="0" w:color="auto"/>
                    <w:right w:val="none" w:sz="0" w:space="0" w:color="auto"/>
                  </w:divBdr>
                  <w:divsChild>
                    <w:div w:id="690304916">
                      <w:marLeft w:val="0"/>
                      <w:marRight w:val="0"/>
                      <w:marTop w:val="0"/>
                      <w:marBottom w:val="0"/>
                      <w:divBdr>
                        <w:top w:val="none" w:sz="0" w:space="0" w:color="auto"/>
                        <w:left w:val="none" w:sz="0" w:space="0" w:color="auto"/>
                        <w:bottom w:val="none" w:sz="0" w:space="0" w:color="auto"/>
                        <w:right w:val="none" w:sz="0" w:space="0" w:color="auto"/>
                      </w:divBdr>
                      <w:divsChild>
                        <w:div w:id="662011263">
                          <w:marLeft w:val="0"/>
                          <w:marRight w:val="0"/>
                          <w:marTop w:val="0"/>
                          <w:marBottom w:val="0"/>
                          <w:divBdr>
                            <w:top w:val="none" w:sz="0" w:space="0" w:color="auto"/>
                            <w:left w:val="none" w:sz="0" w:space="0" w:color="auto"/>
                            <w:bottom w:val="none" w:sz="0" w:space="0" w:color="auto"/>
                            <w:right w:val="none" w:sz="0" w:space="0" w:color="auto"/>
                          </w:divBdr>
                          <w:divsChild>
                            <w:div w:id="958878933">
                              <w:marLeft w:val="0"/>
                              <w:marRight w:val="0"/>
                              <w:marTop w:val="0"/>
                              <w:marBottom w:val="0"/>
                              <w:divBdr>
                                <w:top w:val="none" w:sz="0" w:space="0" w:color="auto"/>
                                <w:left w:val="none" w:sz="0" w:space="0" w:color="auto"/>
                                <w:bottom w:val="none" w:sz="0" w:space="0" w:color="auto"/>
                                <w:right w:val="none" w:sz="0" w:space="0" w:color="auto"/>
                              </w:divBdr>
                            </w:div>
                            <w:div w:id="521208047">
                              <w:marLeft w:val="0"/>
                              <w:marRight w:val="0"/>
                              <w:marTop w:val="0"/>
                              <w:marBottom w:val="0"/>
                              <w:divBdr>
                                <w:top w:val="none" w:sz="0" w:space="0" w:color="auto"/>
                                <w:left w:val="none" w:sz="0" w:space="0" w:color="auto"/>
                                <w:bottom w:val="none" w:sz="0" w:space="0" w:color="auto"/>
                                <w:right w:val="none" w:sz="0" w:space="0" w:color="auto"/>
                              </w:divBdr>
                            </w:div>
                            <w:div w:id="1348405679">
                              <w:marLeft w:val="0"/>
                              <w:marRight w:val="0"/>
                              <w:marTop w:val="0"/>
                              <w:marBottom w:val="0"/>
                              <w:divBdr>
                                <w:top w:val="none" w:sz="0" w:space="0" w:color="auto"/>
                                <w:left w:val="none" w:sz="0" w:space="0" w:color="auto"/>
                                <w:bottom w:val="none" w:sz="0" w:space="0" w:color="auto"/>
                                <w:right w:val="none" w:sz="0" w:space="0" w:color="auto"/>
                              </w:divBdr>
                            </w:div>
                            <w:div w:id="227691850">
                              <w:marLeft w:val="0"/>
                              <w:marRight w:val="0"/>
                              <w:marTop w:val="0"/>
                              <w:marBottom w:val="0"/>
                              <w:divBdr>
                                <w:top w:val="none" w:sz="0" w:space="0" w:color="auto"/>
                                <w:left w:val="none" w:sz="0" w:space="0" w:color="auto"/>
                                <w:bottom w:val="none" w:sz="0" w:space="0" w:color="auto"/>
                                <w:right w:val="none" w:sz="0" w:space="0" w:color="auto"/>
                              </w:divBdr>
                            </w:div>
                            <w:div w:id="1007027202">
                              <w:marLeft w:val="0"/>
                              <w:marRight w:val="0"/>
                              <w:marTop w:val="0"/>
                              <w:marBottom w:val="0"/>
                              <w:divBdr>
                                <w:top w:val="none" w:sz="0" w:space="0" w:color="auto"/>
                                <w:left w:val="none" w:sz="0" w:space="0" w:color="auto"/>
                                <w:bottom w:val="none" w:sz="0" w:space="0" w:color="auto"/>
                                <w:right w:val="none" w:sz="0" w:space="0" w:color="auto"/>
                              </w:divBdr>
                            </w:div>
                            <w:div w:id="1404448679">
                              <w:marLeft w:val="0"/>
                              <w:marRight w:val="0"/>
                              <w:marTop w:val="0"/>
                              <w:marBottom w:val="0"/>
                              <w:divBdr>
                                <w:top w:val="none" w:sz="0" w:space="0" w:color="auto"/>
                                <w:left w:val="none" w:sz="0" w:space="0" w:color="auto"/>
                                <w:bottom w:val="none" w:sz="0" w:space="0" w:color="auto"/>
                                <w:right w:val="none" w:sz="0" w:space="0" w:color="auto"/>
                              </w:divBdr>
                              <w:divsChild>
                                <w:div w:id="1004866745">
                                  <w:marLeft w:val="0"/>
                                  <w:marRight w:val="0"/>
                                  <w:marTop w:val="0"/>
                                  <w:marBottom w:val="0"/>
                                  <w:divBdr>
                                    <w:top w:val="none" w:sz="0" w:space="0" w:color="auto"/>
                                    <w:left w:val="none" w:sz="0" w:space="0" w:color="auto"/>
                                    <w:bottom w:val="none" w:sz="0" w:space="0" w:color="auto"/>
                                    <w:right w:val="none" w:sz="0" w:space="0" w:color="auto"/>
                                  </w:divBdr>
                                </w:div>
                                <w:div w:id="784158415">
                                  <w:marLeft w:val="0"/>
                                  <w:marRight w:val="0"/>
                                  <w:marTop w:val="0"/>
                                  <w:marBottom w:val="0"/>
                                  <w:divBdr>
                                    <w:top w:val="none" w:sz="0" w:space="0" w:color="auto"/>
                                    <w:left w:val="none" w:sz="0" w:space="0" w:color="auto"/>
                                    <w:bottom w:val="none" w:sz="0" w:space="0" w:color="auto"/>
                                    <w:right w:val="none" w:sz="0" w:space="0" w:color="auto"/>
                                  </w:divBdr>
                                </w:div>
                                <w:div w:id="1878350182">
                                  <w:marLeft w:val="0"/>
                                  <w:marRight w:val="0"/>
                                  <w:marTop w:val="0"/>
                                  <w:marBottom w:val="0"/>
                                  <w:divBdr>
                                    <w:top w:val="none" w:sz="0" w:space="0" w:color="auto"/>
                                    <w:left w:val="none" w:sz="0" w:space="0" w:color="auto"/>
                                    <w:bottom w:val="none" w:sz="0" w:space="0" w:color="auto"/>
                                    <w:right w:val="none" w:sz="0" w:space="0" w:color="auto"/>
                                  </w:divBdr>
                                </w:div>
                                <w:div w:id="1174490855">
                                  <w:marLeft w:val="0"/>
                                  <w:marRight w:val="0"/>
                                  <w:marTop w:val="0"/>
                                  <w:marBottom w:val="0"/>
                                  <w:divBdr>
                                    <w:top w:val="none" w:sz="0" w:space="0" w:color="auto"/>
                                    <w:left w:val="none" w:sz="0" w:space="0" w:color="auto"/>
                                    <w:bottom w:val="none" w:sz="0" w:space="0" w:color="auto"/>
                                    <w:right w:val="none" w:sz="0" w:space="0" w:color="auto"/>
                                  </w:divBdr>
                                </w:div>
                                <w:div w:id="225117583">
                                  <w:marLeft w:val="0"/>
                                  <w:marRight w:val="0"/>
                                  <w:marTop w:val="0"/>
                                  <w:marBottom w:val="0"/>
                                  <w:divBdr>
                                    <w:top w:val="none" w:sz="0" w:space="0" w:color="auto"/>
                                    <w:left w:val="none" w:sz="0" w:space="0" w:color="auto"/>
                                    <w:bottom w:val="none" w:sz="0" w:space="0" w:color="auto"/>
                                    <w:right w:val="none" w:sz="0" w:space="0" w:color="auto"/>
                                  </w:divBdr>
                                </w:div>
                                <w:div w:id="1352101308">
                                  <w:marLeft w:val="0"/>
                                  <w:marRight w:val="0"/>
                                  <w:marTop w:val="0"/>
                                  <w:marBottom w:val="0"/>
                                  <w:divBdr>
                                    <w:top w:val="none" w:sz="0" w:space="0" w:color="auto"/>
                                    <w:left w:val="none" w:sz="0" w:space="0" w:color="auto"/>
                                    <w:bottom w:val="none" w:sz="0" w:space="0" w:color="auto"/>
                                    <w:right w:val="none" w:sz="0" w:space="0" w:color="auto"/>
                                  </w:divBdr>
                                </w:div>
                                <w:div w:id="1946888063">
                                  <w:marLeft w:val="0"/>
                                  <w:marRight w:val="0"/>
                                  <w:marTop w:val="0"/>
                                  <w:marBottom w:val="0"/>
                                  <w:divBdr>
                                    <w:top w:val="none" w:sz="0" w:space="0" w:color="auto"/>
                                    <w:left w:val="none" w:sz="0" w:space="0" w:color="auto"/>
                                    <w:bottom w:val="none" w:sz="0" w:space="0" w:color="auto"/>
                                    <w:right w:val="none" w:sz="0" w:space="0" w:color="auto"/>
                                  </w:divBdr>
                                </w:div>
                                <w:div w:id="928998682">
                                  <w:marLeft w:val="0"/>
                                  <w:marRight w:val="0"/>
                                  <w:marTop w:val="0"/>
                                  <w:marBottom w:val="0"/>
                                  <w:divBdr>
                                    <w:top w:val="none" w:sz="0" w:space="0" w:color="auto"/>
                                    <w:left w:val="none" w:sz="0" w:space="0" w:color="auto"/>
                                    <w:bottom w:val="none" w:sz="0" w:space="0" w:color="auto"/>
                                    <w:right w:val="none" w:sz="0" w:space="0" w:color="auto"/>
                                  </w:divBdr>
                                </w:div>
                                <w:div w:id="1195535844">
                                  <w:marLeft w:val="0"/>
                                  <w:marRight w:val="0"/>
                                  <w:marTop w:val="0"/>
                                  <w:marBottom w:val="0"/>
                                  <w:divBdr>
                                    <w:top w:val="none" w:sz="0" w:space="0" w:color="auto"/>
                                    <w:left w:val="none" w:sz="0" w:space="0" w:color="auto"/>
                                    <w:bottom w:val="none" w:sz="0" w:space="0" w:color="auto"/>
                                    <w:right w:val="none" w:sz="0" w:space="0" w:color="auto"/>
                                  </w:divBdr>
                                </w:div>
                                <w:div w:id="1900282097">
                                  <w:marLeft w:val="0"/>
                                  <w:marRight w:val="0"/>
                                  <w:marTop w:val="0"/>
                                  <w:marBottom w:val="0"/>
                                  <w:divBdr>
                                    <w:top w:val="none" w:sz="0" w:space="0" w:color="auto"/>
                                    <w:left w:val="none" w:sz="0" w:space="0" w:color="auto"/>
                                    <w:bottom w:val="none" w:sz="0" w:space="0" w:color="auto"/>
                                    <w:right w:val="none" w:sz="0" w:space="0" w:color="auto"/>
                                  </w:divBdr>
                                </w:div>
                                <w:div w:id="496001088">
                                  <w:marLeft w:val="0"/>
                                  <w:marRight w:val="0"/>
                                  <w:marTop w:val="0"/>
                                  <w:marBottom w:val="0"/>
                                  <w:divBdr>
                                    <w:top w:val="none" w:sz="0" w:space="0" w:color="auto"/>
                                    <w:left w:val="none" w:sz="0" w:space="0" w:color="auto"/>
                                    <w:bottom w:val="none" w:sz="0" w:space="0" w:color="auto"/>
                                    <w:right w:val="none" w:sz="0" w:space="0" w:color="auto"/>
                                  </w:divBdr>
                                </w:div>
                                <w:div w:id="247740588">
                                  <w:marLeft w:val="0"/>
                                  <w:marRight w:val="0"/>
                                  <w:marTop w:val="0"/>
                                  <w:marBottom w:val="0"/>
                                  <w:divBdr>
                                    <w:top w:val="none" w:sz="0" w:space="0" w:color="auto"/>
                                    <w:left w:val="none" w:sz="0" w:space="0" w:color="auto"/>
                                    <w:bottom w:val="none" w:sz="0" w:space="0" w:color="auto"/>
                                    <w:right w:val="none" w:sz="0" w:space="0" w:color="auto"/>
                                  </w:divBdr>
                                </w:div>
                                <w:div w:id="728964125">
                                  <w:marLeft w:val="0"/>
                                  <w:marRight w:val="0"/>
                                  <w:marTop w:val="0"/>
                                  <w:marBottom w:val="0"/>
                                  <w:divBdr>
                                    <w:top w:val="none" w:sz="0" w:space="0" w:color="auto"/>
                                    <w:left w:val="none" w:sz="0" w:space="0" w:color="auto"/>
                                    <w:bottom w:val="none" w:sz="0" w:space="0" w:color="auto"/>
                                    <w:right w:val="none" w:sz="0" w:space="0" w:color="auto"/>
                                  </w:divBdr>
                                </w:div>
                                <w:div w:id="259334019">
                                  <w:marLeft w:val="0"/>
                                  <w:marRight w:val="0"/>
                                  <w:marTop w:val="0"/>
                                  <w:marBottom w:val="0"/>
                                  <w:divBdr>
                                    <w:top w:val="none" w:sz="0" w:space="0" w:color="auto"/>
                                    <w:left w:val="none" w:sz="0" w:space="0" w:color="auto"/>
                                    <w:bottom w:val="none" w:sz="0" w:space="0" w:color="auto"/>
                                    <w:right w:val="none" w:sz="0" w:space="0" w:color="auto"/>
                                  </w:divBdr>
                                </w:div>
                                <w:div w:id="1719623105">
                                  <w:marLeft w:val="0"/>
                                  <w:marRight w:val="0"/>
                                  <w:marTop w:val="0"/>
                                  <w:marBottom w:val="0"/>
                                  <w:divBdr>
                                    <w:top w:val="none" w:sz="0" w:space="0" w:color="auto"/>
                                    <w:left w:val="none" w:sz="0" w:space="0" w:color="auto"/>
                                    <w:bottom w:val="none" w:sz="0" w:space="0" w:color="auto"/>
                                    <w:right w:val="none" w:sz="0" w:space="0" w:color="auto"/>
                                  </w:divBdr>
                                </w:div>
                                <w:div w:id="1402562396">
                                  <w:marLeft w:val="0"/>
                                  <w:marRight w:val="0"/>
                                  <w:marTop w:val="0"/>
                                  <w:marBottom w:val="0"/>
                                  <w:divBdr>
                                    <w:top w:val="none" w:sz="0" w:space="0" w:color="auto"/>
                                    <w:left w:val="none" w:sz="0" w:space="0" w:color="auto"/>
                                    <w:bottom w:val="none" w:sz="0" w:space="0" w:color="auto"/>
                                    <w:right w:val="none" w:sz="0" w:space="0" w:color="auto"/>
                                  </w:divBdr>
                                </w:div>
                                <w:div w:id="1304850562">
                                  <w:marLeft w:val="0"/>
                                  <w:marRight w:val="0"/>
                                  <w:marTop w:val="0"/>
                                  <w:marBottom w:val="0"/>
                                  <w:divBdr>
                                    <w:top w:val="none" w:sz="0" w:space="0" w:color="auto"/>
                                    <w:left w:val="none" w:sz="0" w:space="0" w:color="auto"/>
                                    <w:bottom w:val="none" w:sz="0" w:space="0" w:color="auto"/>
                                    <w:right w:val="none" w:sz="0" w:space="0" w:color="auto"/>
                                  </w:divBdr>
                                </w:div>
                                <w:div w:id="1171022682">
                                  <w:marLeft w:val="0"/>
                                  <w:marRight w:val="0"/>
                                  <w:marTop w:val="0"/>
                                  <w:marBottom w:val="0"/>
                                  <w:divBdr>
                                    <w:top w:val="none" w:sz="0" w:space="0" w:color="auto"/>
                                    <w:left w:val="none" w:sz="0" w:space="0" w:color="auto"/>
                                    <w:bottom w:val="none" w:sz="0" w:space="0" w:color="auto"/>
                                    <w:right w:val="none" w:sz="0" w:space="0" w:color="auto"/>
                                  </w:divBdr>
                                </w:div>
                                <w:div w:id="721832942">
                                  <w:marLeft w:val="0"/>
                                  <w:marRight w:val="0"/>
                                  <w:marTop w:val="0"/>
                                  <w:marBottom w:val="0"/>
                                  <w:divBdr>
                                    <w:top w:val="none" w:sz="0" w:space="0" w:color="auto"/>
                                    <w:left w:val="none" w:sz="0" w:space="0" w:color="auto"/>
                                    <w:bottom w:val="none" w:sz="0" w:space="0" w:color="auto"/>
                                    <w:right w:val="none" w:sz="0" w:space="0" w:color="auto"/>
                                  </w:divBdr>
                                </w:div>
                                <w:div w:id="2089106488">
                                  <w:marLeft w:val="0"/>
                                  <w:marRight w:val="0"/>
                                  <w:marTop w:val="0"/>
                                  <w:marBottom w:val="0"/>
                                  <w:divBdr>
                                    <w:top w:val="none" w:sz="0" w:space="0" w:color="auto"/>
                                    <w:left w:val="none" w:sz="0" w:space="0" w:color="auto"/>
                                    <w:bottom w:val="none" w:sz="0" w:space="0" w:color="auto"/>
                                    <w:right w:val="none" w:sz="0" w:space="0" w:color="auto"/>
                                  </w:divBdr>
                                </w:div>
                                <w:div w:id="1024404017">
                                  <w:marLeft w:val="0"/>
                                  <w:marRight w:val="0"/>
                                  <w:marTop w:val="0"/>
                                  <w:marBottom w:val="0"/>
                                  <w:divBdr>
                                    <w:top w:val="none" w:sz="0" w:space="0" w:color="auto"/>
                                    <w:left w:val="none" w:sz="0" w:space="0" w:color="auto"/>
                                    <w:bottom w:val="none" w:sz="0" w:space="0" w:color="auto"/>
                                    <w:right w:val="none" w:sz="0" w:space="0" w:color="auto"/>
                                  </w:divBdr>
                                </w:div>
                                <w:div w:id="1063599785">
                                  <w:marLeft w:val="0"/>
                                  <w:marRight w:val="0"/>
                                  <w:marTop w:val="0"/>
                                  <w:marBottom w:val="0"/>
                                  <w:divBdr>
                                    <w:top w:val="none" w:sz="0" w:space="0" w:color="auto"/>
                                    <w:left w:val="none" w:sz="0" w:space="0" w:color="auto"/>
                                    <w:bottom w:val="none" w:sz="0" w:space="0" w:color="auto"/>
                                    <w:right w:val="none" w:sz="0" w:space="0" w:color="auto"/>
                                  </w:divBdr>
                                </w:div>
                                <w:div w:id="1667514990">
                                  <w:marLeft w:val="0"/>
                                  <w:marRight w:val="0"/>
                                  <w:marTop w:val="0"/>
                                  <w:marBottom w:val="0"/>
                                  <w:divBdr>
                                    <w:top w:val="none" w:sz="0" w:space="0" w:color="auto"/>
                                    <w:left w:val="none" w:sz="0" w:space="0" w:color="auto"/>
                                    <w:bottom w:val="none" w:sz="0" w:space="0" w:color="auto"/>
                                    <w:right w:val="none" w:sz="0" w:space="0" w:color="auto"/>
                                  </w:divBdr>
                                </w:div>
                                <w:div w:id="585654636">
                                  <w:marLeft w:val="0"/>
                                  <w:marRight w:val="0"/>
                                  <w:marTop w:val="0"/>
                                  <w:marBottom w:val="0"/>
                                  <w:divBdr>
                                    <w:top w:val="none" w:sz="0" w:space="0" w:color="auto"/>
                                    <w:left w:val="none" w:sz="0" w:space="0" w:color="auto"/>
                                    <w:bottom w:val="none" w:sz="0" w:space="0" w:color="auto"/>
                                    <w:right w:val="none" w:sz="0" w:space="0" w:color="auto"/>
                                  </w:divBdr>
                                </w:div>
                                <w:div w:id="29892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7580865">
      <w:bodyDiv w:val="1"/>
      <w:marLeft w:val="0"/>
      <w:marRight w:val="0"/>
      <w:marTop w:val="0"/>
      <w:marBottom w:val="0"/>
      <w:divBdr>
        <w:top w:val="none" w:sz="0" w:space="0" w:color="auto"/>
        <w:left w:val="none" w:sz="0" w:space="0" w:color="auto"/>
        <w:bottom w:val="none" w:sz="0" w:space="0" w:color="auto"/>
        <w:right w:val="none" w:sz="0" w:space="0" w:color="auto"/>
      </w:divBdr>
      <w:divsChild>
        <w:div w:id="630670471">
          <w:marLeft w:val="0"/>
          <w:marRight w:val="0"/>
          <w:marTop w:val="0"/>
          <w:marBottom w:val="0"/>
          <w:divBdr>
            <w:top w:val="none" w:sz="0" w:space="0" w:color="auto"/>
            <w:left w:val="none" w:sz="0" w:space="0" w:color="auto"/>
            <w:bottom w:val="none" w:sz="0" w:space="0" w:color="auto"/>
            <w:right w:val="none" w:sz="0" w:space="0" w:color="auto"/>
          </w:divBdr>
        </w:div>
        <w:div w:id="11151354">
          <w:marLeft w:val="0"/>
          <w:marRight w:val="0"/>
          <w:marTop w:val="0"/>
          <w:marBottom w:val="0"/>
          <w:divBdr>
            <w:top w:val="none" w:sz="0" w:space="0" w:color="auto"/>
            <w:left w:val="none" w:sz="0" w:space="0" w:color="auto"/>
            <w:bottom w:val="none" w:sz="0" w:space="0" w:color="auto"/>
            <w:right w:val="none" w:sz="0" w:space="0" w:color="auto"/>
          </w:divBdr>
        </w:div>
        <w:div w:id="653291321">
          <w:marLeft w:val="0"/>
          <w:marRight w:val="0"/>
          <w:marTop w:val="0"/>
          <w:marBottom w:val="0"/>
          <w:divBdr>
            <w:top w:val="none" w:sz="0" w:space="0" w:color="auto"/>
            <w:left w:val="none" w:sz="0" w:space="0" w:color="auto"/>
            <w:bottom w:val="none" w:sz="0" w:space="0" w:color="auto"/>
            <w:right w:val="none" w:sz="0" w:space="0" w:color="auto"/>
          </w:divBdr>
        </w:div>
        <w:div w:id="85926558">
          <w:marLeft w:val="0"/>
          <w:marRight w:val="0"/>
          <w:marTop w:val="0"/>
          <w:marBottom w:val="0"/>
          <w:divBdr>
            <w:top w:val="none" w:sz="0" w:space="0" w:color="auto"/>
            <w:left w:val="none" w:sz="0" w:space="0" w:color="auto"/>
            <w:bottom w:val="none" w:sz="0" w:space="0" w:color="auto"/>
            <w:right w:val="none" w:sz="0" w:space="0" w:color="auto"/>
          </w:divBdr>
        </w:div>
        <w:div w:id="414982531">
          <w:marLeft w:val="0"/>
          <w:marRight w:val="0"/>
          <w:marTop w:val="0"/>
          <w:marBottom w:val="0"/>
          <w:divBdr>
            <w:top w:val="none" w:sz="0" w:space="0" w:color="auto"/>
            <w:left w:val="none" w:sz="0" w:space="0" w:color="auto"/>
            <w:bottom w:val="none" w:sz="0" w:space="0" w:color="auto"/>
            <w:right w:val="none" w:sz="0" w:space="0" w:color="auto"/>
          </w:divBdr>
        </w:div>
        <w:div w:id="1128627672">
          <w:marLeft w:val="0"/>
          <w:marRight w:val="0"/>
          <w:marTop w:val="0"/>
          <w:marBottom w:val="0"/>
          <w:divBdr>
            <w:top w:val="none" w:sz="0" w:space="0" w:color="auto"/>
            <w:left w:val="none" w:sz="0" w:space="0" w:color="auto"/>
            <w:bottom w:val="none" w:sz="0" w:space="0" w:color="auto"/>
            <w:right w:val="none" w:sz="0" w:space="0" w:color="auto"/>
          </w:divBdr>
        </w:div>
        <w:div w:id="1676766104">
          <w:marLeft w:val="0"/>
          <w:marRight w:val="0"/>
          <w:marTop w:val="0"/>
          <w:marBottom w:val="0"/>
          <w:divBdr>
            <w:top w:val="none" w:sz="0" w:space="0" w:color="auto"/>
            <w:left w:val="none" w:sz="0" w:space="0" w:color="auto"/>
            <w:bottom w:val="none" w:sz="0" w:space="0" w:color="auto"/>
            <w:right w:val="none" w:sz="0" w:space="0" w:color="auto"/>
          </w:divBdr>
        </w:div>
        <w:div w:id="1595017133">
          <w:marLeft w:val="0"/>
          <w:marRight w:val="0"/>
          <w:marTop w:val="0"/>
          <w:marBottom w:val="0"/>
          <w:divBdr>
            <w:top w:val="none" w:sz="0" w:space="0" w:color="auto"/>
            <w:left w:val="none" w:sz="0" w:space="0" w:color="auto"/>
            <w:bottom w:val="none" w:sz="0" w:space="0" w:color="auto"/>
            <w:right w:val="none" w:sz="0" w:space="0" w:color="auto"/>
          </w:divBdr>
        </w:div>
        <w:div w:id="1912233101">
          <w:marLeft w:val="0"/>
          <w:marRight w:val="0"/>
          <w:marTop w:val="0"/>
          <w:marBottom w:val="0"/>
          <w:divBdr>
            <w:top w:val="none" w:sz="0" w:space="0" w:color="auto"/>
            <w:left w:val="none" w:sz="0" w:space="0" w:color="auto"/>
            <w:bottom w:val="none" w:sz="0" w:space="0" w:color="auto"/>
            <w:right w:val="none" w:sz="0" w:space="0" w:color="auto"/>
          </w:divBdr>
        </w:div>
        <w:div w:id="1094788737">
          <w:marLeft w:val="0"/>
          <w:marRight w:val="0"/>
          <w:marTop w:val="0"/>
          <w:marBottom w:val="0"/>
          <w:divBdr>
            <w:top w:val="none" w:sz="0" w:space="0" w:color="auto"/>
            <w:left w:val="none" w:sz="0" w:space="0" w:color="auto"/>
            <w:bottom w:val="none" w:sz="0" w:space="0" w:color="auto"/>
            <w:right w:val="none" w:sz="0" w:space="0" w:color="auto"/>
          </w:divBdr>
        </w:div>
        <w:div w:id="669022313">
          <w:marLeft w:val="0"/>
          <w:marRight w:val="0"/>
          <w:marTop w:val="0"/>
          <w:marBottom w:val="0"/>
          <w:divBdr>
            <w:top w:val="none" w:sz="0" w:space="0" w:color="auto"/>
            <w:left w:val="none" w:sz="0" w:space="0" w:color="auto"/>
            <w:bottom w:val="none" w:sz="0" w:space="0" w:color="auto"/>
            <w:right w:val="none" w:sz="0" w:space="0" w:color="auto"/>
          </w:divBdr>
        </w:div>
        <w:div w:id="164975730">
          <w:marLeft w:val="0"/>
          <w:marRight w:val="0"/>
          <w:marTop w:val="0"/>
          <w:marBottom w:val="0"/>
          <w:divBdr>
            <w:top w:val="none" w:sz="0" w:space="0" w:color="auto"/>
            <w:left w:val="none" w:sz="0" w:space="0" w:color="auto"/>
            <w:bottom w:val="none" w:sz="0" w:space="0" w:color="auto"/>
            <w:right w:val="none" w:sz="0" w:space="0" w:color="auto"/>
          </w:divBdr>
        </w:div>
        <w:div w:id="812913020">
          <w:marLeft w:val="0"/>
          <w:marRight w:val="0"/>
          <w:marTop w:val="0"/>
          <w:marBottom w:val="0"/>
          <w:divBdr>
            <w:top w:val="none" w:sz="0" w:space="0" w:color="auto"/>
            <w:left w:val="none" w:sz="0" w:space="0" w:color="auto"/>
            <w:bottom w:val="none" w:sz="0" w:space="0" w:color="auto"/>
            <w:right w:val="none" w:sz="0" w:space="0" w:color="auto"/>
          </w:divBdr>
        </w:div>
        <w:div w:id="1531140534">
          <w:marLeft w:val="0"/>
          <w:marRight w:val="0"/>
          <w:marTop w:val="0"/>
          <w:marBottom w:val="0"/>
          <w:divBdr>
            <w:top w:val="none" w:sz="0" w:space="0" w:color="auto"/>
            <w:left w:val="none" w:sz="0" w:space="0" w:color="auto"/>
            <w:bottom w:val="none" w:sz="0" w:space="0" w:color="auto"/>
            <w:right w:val="none" w:sz="0" w:space="0" w:color="auto"/>
          </w:divBdr>
        </w:div>
        <w:div w:id="1086731782">
          <w:marLeft w:val="0"/>
          <w:marRight w:val="0"/>
          <w:marTop w:val="0"/>
          <w:marBottom w:val="0"/>
          <w:divBdr>
            <w:top w:val="none" w:sz="0" w:space="0" w:color="auto"/>
            <w:left w:val="none" w:sz="0" w:space="0" w:color="auto"/>
            <w:bottom w:val="none" w:sz="0" w:space="0" w:color="auto"/>
            <w:right w:val="none" w:sz="0" w:space="0" w:color="auto"/>
          </w:divBdr>
        </w:div>
        <w:div w:id="713194619">
          <w:marLeft w:val="0"/>
          <w:marRight w:val="0"/>
          <w:marTop w:val="0"/>
          <w:marBottom w:val="0"/>
          <w:divBdr>
            <w:top w:val="none" w:sz="0" w:space="0" w:color="auto"/>
            <w:left w:val="none" w:sz="0" w:space="0" w:color="auto"/>
            <w:bottom w:val="none" w:sz="0" w:space="0" w:color="auto"/>
            <w:right w:val="none" w:sz="0" w:space="0" w:color="auto"/>
          </w:divBdr>
        </w:div>
        <w:div w:id="789740385">
          <w:marLeft w:val="0"/>
          <w:marRight w:val="0"/>
          <w:marTop w:val="0"/>
          <w:marBottom w:val="0"/>
          <w:divBdr>
            <w:top w:val="none" w:sz="0" w:space="0" w:color="auto"/>
            <w:left w:val="none" w:sz="0" w:space="0" w:color="auto"/>
            <w:bottom w:val="none" w:sz="0" w:space="0" w:color="auto"/>
            <w:right w:val="none" w:sz="0" w:space="0" w:color="auto"/>
          </w:divBdr>
        </w:div>
        <w:div w:id="1382483315">
          <w:marLeft w:val="0"/>
          <w:marRight w:val="0"/>
          <w:marTop w:val="0"/>
          <w:marBottom w:val="0"/>
          <w:divBdr>
            <w:top w:val="none" w:sz="0" w:space="0" w:color="auto"/>
            <w:left w:val="none" w:sz="0" w:space="0" w:color="auto"/>
            <w:bottom w:val="none" w:sz="0" w:space="0" w:color="auto"/>
            <w:right w:val="none" w:sz="0" w:space="0" w:color="auto"/>
          </w:divBdr>
        </w:div>
        <w:div w:id="240720567">
          <w:marLeft w:val="0"/>
          <w:marRight w:val="0"/>
          <w:marTop w:val="0"/>
          <w:marBottom w:val="0"/>
          <w:divBdr>
            <w:top w:val="none" w:sz="0" w:space="0" w:color="auto"/>
            <w:left w:val="none" w:sz="0" w:space="0" w:color="auto"/>
            <w:bottom w:val="none" w:sz="0" w:space="0" w:color="auto"/>
            <w:right w:val="none" w:sz="0" w:space="0" w:color="auto"/>
          </w:divBdr>
        </w:div>
        <w:div w:id="2061781938">
          <w:marLeft w:val="0"/>
          <w:marRight w:val="0"/>
          <w:marTop w:val="0"/>
          <w:marBottom w:val="0"/>
          <w:divBdr>
            <w:top w:val="none" w:sz="0" w:space="0" w:color="auto"/>
            <w:left w:val="none" w:sz="0" w:space="0" w:color="auto"/>
            <w:bottom w:val="none" w:sz="0" w:space="0" w:color="auto"/>
            <w:right w:val="none" w:sz="0" w:space="0" w:color="auto"/>
          </w:divBdr>
        </w:div>
        <w:div w:id="119230287">
          <w:marLeft w:val="0"/>
          <w:marRight w:val="0"/>
          <w:marTop w:val="0"/>
          <w:marBottom w:val="0"/>
          <w:divBdr>
            <w:top w:val="none" w:sz="0" w:space="0" w:color="auto"/>
            <w:left w:val="none" w:sz="0" w:space="0" w:color="auto"/>
            <w:bottom w:val="none" w:sz="0" w:space="0" w:color="auto"/>
            <w:right w:val="none" w:sz="0" w:space="0" w:color="auto"/>
          </w:divBdr>
        </w:div>
        <w:div w:id="416053305">
          <w:marLeft w:val="0"/>
          <w:marRight w:val="0"/>
          <w:marTop w:val="0"/>
          <w:marBottom w:val="0"/>
          <w:divBdr>
            <w:top w:val="none" w:sz="0" w:space="0" w:color="auto"/>
            <w:left w:val="none" w:sz="0" w:space="0" w:color="auto"/>
            <w:bottom w:val="none" w:sz="0" w:space="0" w:color="auto"/>
            <w:right w:val="none" w:sz="0" w:space="0" w:color="auto"/>
          </w:divBdr>
        </w:div>
        <w:div w:id="1068844496">
          <w:marLeft w:val="0"/>
          <w:marRight w:val="0"/>
          <w:marTop w:val="0"/>
          <w:marBottom w:val="0"/>
          <w:divBdr>
            <w:top w:val="none" w:sz="0" w:space="0" w:color="auto"/>
            <w:left w:val="none" w:sz="0" w:space="0" w:color="auto"/>
            <w:bottom w:val="none" w:sz="0" w:space="0" w:color="auto"/>
            <w:right w:val="none" w:sz="0" w:space="0" w:color="auto"/>
          </w:divBdr>
        </w:div>
        <w:div w:id="1496603996">
          <w:marLeft w:val="0"/>
          <w:marRight w:val="0"/>
          <w:marTop w:val="0"/>
          <w:marBottom w:val="0"/>
          <w:divBdr>
            <w:top w:val="none" w:sz="0" w:space="0" w:color="auto"/>
            <w:left w:val="none" w:sz="0" w:space="0" w:color="auto"/>
            <w:bottom w:val="none" w:sz="0" w:space="0" w:color="auto"/>
            <w:right w:val="none" w:sz="0" w:space="0" w:color="auto"/>
          </w:divBdr>
        </w:div>
        <w:div w:id="897520745">
          <w:marLeft w:val="0"/>
          <w:marRight w:val="0"/>
          <w:marTop w:val="0"/>
          <w:marBottom w:val="0"/>
          <w:divBdr>
            <w:top w:val="none" w:sz="0" w:space="0" w:color="auto"/>
            <w:left w:val="none" w:sz="0" w:space="0" w:color="auto"/>
            <w:bottom w:val="none" w:sz="0" w:space="0" w:color="auto"/>
            <w:right w:val="none" w:sz="0" w:space="0" w:color="auto"/>
          </w:divBdr>
        </w:div>
        <w:div w:id="214239753">
          <w:marLeft w:val="0"/>
          <w:marRight w:val="0"/>
          <w:marTop w:val="0"/>
          <w:marBottom w:val="0"/>
          <w:divBdr>
            <w:top w:val="none" w:sz="0" w:space="0" w:color="auto"/>
            <w:left w:val="none" w:sz="0" w:space="0" w:color="auto"/>
            <w:bottom w:val="none" w:sz="0" w:space="0" w:color="auto"/>
            <w:right w:val="none" w:sz="0" w:space="0" w:color="auto"/>
          </w:divBdr>
        </w:div>
        <w:div w:id="2029523570">
          <w:marLeft w:val="0"/>
          <w:marRight w:val="0"/>
          <w:marTop w:val="0"/>
          <w:marBottom w:val="0"/>
          <w:divBdr>
            <w:top w:val="none" w:sz="0" w:space="0" w:color="auto"/>
            <w:left w:val="none" w:sz="0" w:space="0" w:color="auto"/>
            <w:bottom w:val="none" w:sz="0" w:space="0" w:color="auto"/>
            <w:right w:val="none" w:sz="0" w:space="0" w:color="auto"/>
          </w:divBdr>
        </w:div>
        <w:div w:id="478037454">
          <w:marLeft w:val="0"/>
          <w:marRight w:val="0"/>
          <w:marTop w:val="0"/>
          <w:marBottom w:val="0"/>
          <w:divBdr>
            <w:top w:val="none" w:sz="0" w:space="0" w:color="auto"/>
            <w:left w:val="none" w:sz="0" w:space="0" w:color="auto"/>
            <w:bottom w:val="none" w:sz="0" w:space="0" w:color="auto"/>
            <w:right w:val="none" w:sz="0" w:space="0" w:color="auto"/>
          </w:divBdr>
        </w:div>
        <w:div w:id="421417713">
          <w:marLeft w:val="0"/>
          <w:marRight w:val="0"/>
          <w:marTop w:val="0"/>
          <w:marBottom w:val="0"/>
          <w:divBdr>
            <w:top w:val="none" w:sz="0" w:space="0" w:color="auto"/>
            <w:left w:val="none" w:sz="0" w:space="0" w:color="auto"/>
            <w:bottom w:val="none" w:sz="0" w:space="0" w:color="auto"/>
            <w:right w:val="none" w:sz="0" w:space="0" w:color="auto"/>
          </w:divBdr>
        </w:div>
        <w:div w:id="328482633">
          <w:marLeft w:val="0"/>
          <w:marRight w:val="0"/>
          <w:marTop w:val="0"/>
          <w:marBottom w:val="0"/>
          <w:divBdr>
            <w:top w:val="none" w:sz="0" w:space="0" w:color="auto"/>
            <w:left w:val="none" w:sz="0" w:space="0" w:color="auto"/>
            <w:bottom w:val="none" w:sz="0" w:space="0" w:color="auto"/>
            <w:right w:val="none" w:sz="0" w:space="0" w:color="auto"/>
          </w:divBdr>
        </w:div>
        <w:div w:id="1688487294">
          <w:marLeft w:val="0"/>
          <w:marRight w:val="0"/>
          <w:marTop w:val="0"/>
          <w:marBottom w:val="0"/>
          <w:divBdr>
            <w:top w:val="none" w:sz="0" w:space="0" w:color="auto"/>
            <w:left w:val="none" w:sz="0" w:space="0" w:color="auto"/>
            <w:bottom w:val="none" w:sz="0" w:space="0" w:color="auto"/>
            <w:right w:val="none" w:sz="0" w:space="0" w:color="auto"/>
          </w:divBdr>
        </w:div>
        <w:div w:id="125586144">
          <w:marLeft w:val="0"/>
          <w:marRight w:val="0"/>
          <w:marTop w:val="0"/>
          <w:marBottom w:val="0"/>
          <w:divBdr>
            <w:top w:val="none" w:sz="0" w:space="0" w:color="auto"/>
            <w:left w:val="none" w:sz="0" w:space="0" w:color="auto"/>
            <w:bottom w:val="none" w:sz="0" w:space="0" w:color="auto"/>
            <w:right w:val="none" w:sz="0" w:space="0" w:color="auto"/>
          </w:divBdr>
        </w:div>
        <w:div w:id="44725271">
          <w:marLeft w:val="0"/>
          <w:marRight w:val="0"/>
          <w:marTop w:val="0"/>
          <w:marBottom w:val="0"/>
          <w:divBdr>
            <w:top w:val="none" w:sz="0" w:space="0" w:color="auto"/>
            <w:left w:val="none" w:sz="0" w:space="0" w:color="auto"/>
            <w:bottom w:val="none" w:sz="0" w:space="0" w:color="auto"/>
            <w:right w:val="none" w:sz="0" w:space="0" w:color="auto"/>
          </w:divBdr>
        </w:div>
        <w:div w:id="930166687">
          <w:marLeft w:val="0"/>
          <w:marRight w:val="0"/>
          <w:marTop w:val="0"/>
          <w:marBottom w:val="0"/>
          <w:divBdr>
            <w:top w:val="none" w:sz="0" w:space="0" w:color="auto"/>
            <w:left w:val="none" w:sz="0" w:space="0" w:color="auto"/>
            <w:bottom w:val="none" w:sz="0" w:space="0" w:color="auto"/>
            <w:right w:val="none" w:sz="0" w:space="0" w:color="auto"/>
          </w:divBdr>
        </w:div>
        <w:div w:id="2021008401">
          <w:marLeft w:val="0"/>
          <w:marRight w:val="0"/>
          <w:marTop w:val="0"/>
          <w:marBottom w:val="0"/>
          <w:divBdr>
            <w:top w:val="none" w:sz="0" w:space="0" w:color="auto"/>
            <w:left w:val="none" w:sz="0" w:space="0" w:color="auto"/>
            <w:bottom w:val="none" w:sz="0" w:space="0" w:color="auto"/>
            <w:right w:val="none" w:sz="0" w:space="0" w:color="auto"/>
          </w:divBdr>
          <w:divsChild>
            <w:div w:id="162530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7665">
      <w:bodyDiv w:val="1"/>
      <w:marLeft w:val="0"/>
      <w:marRight w:val="0"/>
      <w:marTop w:val="0"/>
      <w:marBottom w:val="0"/>
      <w:divBdr>
        <w:top w:val="none" w:sz="0" w:space="0" w:color="auto"/>
        <w:left w:val="none" w:sz="0" w:space="0" w:color="auto"/>
        <w:bottom w:val="none" w:sz="0" w:space="0" w:color="auto"/>
        <w:right w:val="none" w:sz="0" w:space="0" w:color="auto"/>
      </w:divBdr>
      <w:divsChild>
        <w:div w:id="1000231589">
          <w:marLeft w:val="0"/>
          <w:marRight w:val="0"/>
          <w:marTop w:val="0"/>
          <w:marBottom w:val="0"/>
          <w:divBdr>
            <w:top w:val="single" w:sz="8" w:space="3" w:color="B5C4DF"/>
            <w:left w:val="none" w:sz="0" w:space="0" w:color="auto"/>
            <w:bottom w:val="none" w:sz="0" w:space="0" w:color="auto"/>
            <w:right w:val="none" w:sz="0" w:space="0" w:color="auto"/>
          </w:divBdr>
        </w:div>
        <w:div w:id="736172352">
          <w:marLeft w:val="0"/>
          <w:marRight w:val="0"/>
          <w:marTop w:val="0"/>
          <w:marBottom w:val="0"/>
          <w:divBdr>
            <w:top w:val="none" w:sz="0" w:space="0" w:color="auto"/>
            <w:left w:val="none" w:sz="0" w:space="0" w:color="auto"/>
            <w:bottom w:val="none" w:sz="0" w:space="0" w:color="auto"/>
            <w:right w:val="none" w:sz="0" w:space="0" w:color="auto"/>
          </w:divBdr>
        </w:div>
      </w:divsChild>
    </w:div>
    <w:div w:id="734470314">
      <w:bodyDiv w:val="1"/>
      <w:marLeft w:val="0"/>
      <w:marRight w:val="0"/>
      <w:marTop w:val="0"/>
      <w:marBottom w:val="0"/>
      <w:divBdr>
        <w:top w:val="none" w:sz="0" w:space="0" w:color="auto"/>
        <w:left w:val="none" w:sz="0" w:space="0" w:color="auto"/>
        <w:bottom w:val="none" w:sz="0" w:space="0" w:color="auto"/>
        <w:right w:val="none" w:sz="0" w:space="0" w:color="auto"/>
      </w:divBdr>
    </w:div>
    <w:div w:id="742069663">
      <w:bodyDiv w:val="1"/>
      <w:marLeft w:val="0"/>
      <w:marRight w:val="0"/>
      <w:marTop w:val="0"/>
      <w:marBottom w:val="0"/>
      <w:divBdr>
        <w:top w:val="none" w:sz="0" w:space="0" w:color="auto"/>
        <w:left w:val="none" w:sz="0" w:space="0" w:color="auto"/>
        <w:bottom w:val="none" w:sz="0" w:space="0" w:color="auto"/>
        <w:right w:val="none" w:sz="0" w:space="0" w:color="auto"/>
      </w:divBdr>
      <w:divsChild>
        <w:div w:id="163517199">
          <w:marLeft w:val="0"/>
          <w:marRight w:val="0"/>
          <w:marTop w:val="0"/>
          <w:marBottom w:val="0"/>
          <w:divBdr>
            <w:top w:val="none" w:sz="0" w:space="0" w:color="auto"/>
            <w:left w:val="none" w:sz="0" w:space="0" w:color="auto"/>
            <w:bottom w:val="none" w:sz="0" w:space="0" w:color="auto"/>
            <w:right w:val="none" w:sz="0" w:space="0" w:color="auto"/>
          </w:divBdr>
          <w:divsChild>
            <w:div w:id="1696073322">
              <w:marLeft w:val="0"/>
              <w:marRight w:val="0"/>
              <w:marTop w:val="0"/>
              <w:marBottom w:val="0"/>
              <w:divBdr>
                <w:top w:val="single" w:sz="6" w:space="0" w:color="A6A6A6"/>
                <w:left w:val="single" w:sz="6" w:space="0" w:color="A6A6A6"/>
                <w:bottom w:val="single" w:sz="6" w:space="0" w:color="A6A6A6"/>
                <w:right w:val="single" w:sz="6" w:space="0" w:color="A6A6A6"/>
              </w:divBdr>
              <w:divsChild>
                <w:div w:id="1326861043">
                  <w:marLeft w:val="0"/>
                  <w:marRight w:val="0"/>
                  <w:marTop w:val="0"/>
                  <w:marBottom w:val="0"/>
                  <w:divBdr>
                    <w:top w:val="none" w:sz="0" w:space="0" w:color="auto"/>
                    <w:left w:val="none" w:sz="0" w:space="0" w:color="auto"/>
                    <w:bottom w:val="none" w:sz="0" w:space="0" w:color="auto"/>
                    <w:right w:val="none" w:sz="0" w:space="0" w:color="auto"/>
                  </w:divBdr>
                  <w:divsChild>
                    <w:div w:id="193890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356129">
      <w:bodyDiv w:val="1"/>
      <w:marLeft w:val="0"/>
      <w:marRight w:val="0"/>
      <w:marTop w:val="0"/>
      <w:marBottom w:val="0"/>
      <w:divBdr>
        <w:top w:val="none" w:sz="0" w:space="0" w:color="auto"/>
        <w:left w:val="none" w:sz="0" w:space="0" w:color="auto"/>
        <w:bottom w:val="none" w:sz="0" w:space="0" w:color="auto"/>
        <w:right w:val="none" w:sz="0" w:space="0" w:color="auto"/>
      </w:divBdr>
    </w:div>
    <w:div w:id="790515660">
      <w:bodyDiv w:val="1"/>
      <w:marLeft w:val="0"/>
      <w:marRight w:val="0"/>
      <w:marTop w:val="0"/>
      <w:marBottom w:val="0"/>
      <w:divBdr>
        <w:top w:val="none" w:sz="0" w:space="0" w:color="auto"/>
        <w:left w:val="none" w:sz="0" w:space="0" w:color="auto"/>
        <w:bottom w:val="none" w:sz="0" w:space="0" w:color="auto"/>
        <w:right w:val="none" w:sz="0" w:space="0" w:color="auto"/>
      </w:divBdr>
      <w:divsChild>
        <w:div w:id="175391810">
          <w:marLeft w:val="0"/>
          <w:marRight w:val="0"/>
          <w:marTop w:val="0"/>
          <w:marBottom w:val="0"/>
          <w:divBdr>
            <w:top w:val="none" w:sz="0" w:space="0" w:color="auto"/>
            <w:left w:val="none" w:sz="0" w:space="0" w:color="auto"/>
            <w:bottom w:val="none" w:sz="0" w:space="0" w:color="auto"/>
            <w:right w:val="none" w:sz="0" w:space="0" w:color="auto"/>
          </w:divBdr>
          <w:divsChild>
            <w:div w:id="631716765">
              <w:marLeft w:val="0"/>
              <w:marRight w:val="0"/>
              <w:marTop w:val="0"/>
              <w:marBottom w:val="0"/>
              <w:divBdr>
                <w:top w:val="none" w:sz="0" w:space="0" w:color="auto"/>
                <w:left w:val="none" w:sz="0" w:space="0" w:color="auto"/>
                <w:bottom w:val="none" w:sz="0" w:space="0" w:color="auto"/>
                <w:right w:val="none" w:sz="0" w:space="0" w:color="auto"/>
              </w:divBdr>
              <w:divsChild>
                <w:div w:id="1555042660">
                  <w:marLeft w:val="0"/>
                  <w:marRight w:val="0"/>
                  <w:marTop w:val="0"/>
                  <w:marBottom w:val="0"/>
                  <w:divBdr>
                    <w:top w:val="none" w:sz="0" w:space="0" w:color="auto"/>
                    <w:left w:val="none" w:sz="0" w:space="0" w:color="auto"/>
                    <w:bottom w:val="none" w:sz="0" w:space="0" w:color="auto"/>
                    <w:right w:val="none" w:sz="0" w:space="0" w:color="auto"/>
                  </w:divBdr>
                  <w:divsChild>
                    <w:div w:id="918758010">
                      <w:marLeft w:val="0"/>
                      <w:marRight w:val="0"/>
                      <w:marTop w:val="0"/>
                      <w:marBottom w:val="0"/>
                      <w:divBdr>
                        <w:top w:val="none" w:sz="0" w:space="0" w:color="auto"/>
                        <w:left w:val="none" w:sz="0" w:space="0" w:color="auto"/>
                        <w:bottom w:val="none" w:sz="0" w:space="0" w:color="auto"/>
                        <w:right w:val="none" w:sz="0" w:space="0" w:color="auto"/>
                      </w:divBdr>
                    </w:div>
                    <w:div w:id="653876632">
                      <w:marLeft w:val="0"/>
                      <w:marRight w:val="0"/>
                      <w:marTop w:val="0"/>
                      <w:marBottom w:val="0"/>
                      <w:divBdr>
                        <w:top w:val="none" w:sz="0" w:space="0" w:color="auto"/>
                        <w:left w:val="none" w:sz="0" w:space="0" w:color="auto"/>
                        <w:bottom w:val="none" w:sz="0" w:space="0" w:color="auto"/>
                        <w:right w:val="none" w:sz="0" w:space="0" w:color="auto"/>
                      </w:divBdr>
                    </w:div>
                    <w:div w:id="1190215297">
                      <w:marLeft w:val="0"/>
                      <w:marRight w:val="0"/>
                      <w:marTop w:val="0"/>
                      <w:marBottom w:val="0"/>
                      <w:divBdr>
                        <w:top w:val="none" w:sz="0" w:space="0" w:color="auto"/>
                        <w:left w:val="none" w:sz="0" w:space="0" w:color="auto"/>
                        <w:bottom w:val="none" w:sz="0" w:space="0" w:color="auto"/>
                        <w:right w:val="none" w:sz="0" w:space="0" w:color="auto"/>
                      </w:divBdr>
                    </w:div>
                    <w:div w:id="2114399286">
                      <w:marLeft w:val="0"/>
                      <w:marRight w:val="0"/>
                      <w:marTop w:val="0"/>
                      <w:marBottom w:val="0"/>
                      <w:divBdr>
                        <w:top w:val="none" w:sz="0" w:space="0" w:color="auto"/>
                        <w:left w:val="none" w:sz="0" w:space="0" w:color="auto"/>
                        <w:bottom w:val="none" w:sz="0" w:space="0" w:color="auto"/>
                        <w:right w:val="none" w:sz="0" w:space="0" w:color="auto"/>
                      </w:divBdr>
                    </w:div>
                    <w:div w:id="962077597">
                      <w:marLeft w:val="0"/>
                      <w:marRight w:val="0"/>
                      <w:marTop w:val="0"/>
                      <w:marBottom w:val="0"/>
                      <w:divBdr>
                        <w:top w:val="none" w:sz="0" w:space="0" w:color="auto"/>
                        <w:left w:val="none" w:sz="0" w:space="0" w:color="auto"/>
                        <w:bottom w:val="none" w:sz="0" w:space="0" w:color="auto"/>
                        <w:right w:val="none" w:sz="0" w:space="0" w:color="auto"/>
                      </w:divBdr>
                    </w:div>
                    <w:div w:id="1408499892">
                      <w:marLeft w:val="0"/>
                      <w:marRight w:val="0"/>
                      <w:marTop w:val="0"/>
                      <w:marBottom w:val="0"/>
                      <w:divBdr>
                        <w:top w:val="none" w:sz="0" w:space="0" w:color="auto"/>
                        <w:left w:val="none" w:sz="0" w:space="0" w:color="auto"/>
                        <w:bottom w:val="none" w:sz="0" w:space="0" w:color="auto"/>
                        <w:right w:val="none" w:sz="0" w:space="0" w:color="auto"/>
                      </w:divBdr>
                    </w:div>
                    <w:div w:id="2008096954">
                      <w:marLeft w:val="0"/>
                      <w:marRight w:val="0"/>
                      <w:marTop w:val="0"/>
                      <w:marBottom w:val="0"/>
                      <w:divBdr>
                        <w:top w:val="none" w:sz="0" w:space="0" w:color="auto"/>
                        <w:left w:val="none" w:sz="0" w:space="0" w:color="auto"/>
                        <w:bottom w:val="none" w:sz="0" w:space="0" w:color="auto"/>
                        <w:right w:val="none" w:sz="0" w:space="0" w:color="auto"/>
                      </w:divBdr>
                    </w:div>
                    <w:div w:id="36197874">
                      <w:marLeft w:val="0"/>
                      <w:marRight w:val="0"/>
                      <w:marTop w:val="0"/>
                      <w:marBottom w:val="0"/>
                      <w:divBdr>
                        <w:top w:val="none" w:sz="0" w:space="0" w:color="auto"/>
                        <w:left w:val="none" w:sz="0" w:space="0" w:color="auto"/>
                        <w:bottom w:val="none" w:sz="0" w:space="0" w:color="auto"/>
                        <w:right w:val="none" w:sz="0" w:space="0" w:color="auto"/>
                      </w:divBdr>
                    </w:div>
                    <w:div w:id="134027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939781">
          <w:marLeft w:val="0"/>
          <w:marRight w:val="0"/>
          <w:marTop w:val="0"/>
          <w:marBottom w:val="0"/>
          <w:divBdr>
            <w:top w:val="none" w:sz="0" w:space="0" w:color="auto"/>
            <w:left w:val="none" w:sz="0" w:space="0" w:color="auto"/>
            <w:bottom w:val="none" w:sz="0" w:space="0" w:color="auto"/>
            <w:right w:val="none" w:sz="0" w:space="0" w:color="auto"/>
          </w:divBdr>
        </w:div>
        <w:div w:id="1277716172">
          <w:marLeft w:val="0"/>
          <w:marRight w:val="0"/>
          <w:marTop w:val="0"/>
          <w:marBottom w:val="0"/>
          <w:divBdr>
            <w:top w:val="none" w:sz="0" w:space="0" w:color="auto"/>
            <w:left w:val="none" w:sz="0" w:space="0" w:color="auto"/>
            <w:bottom w:val="none" w:sz="0" w:space="0" w:color="auto"/>
            <w:right w:val="none" w:sz="0" w:space="0" w:color="auto"/>
          </w:divBdr>
        </w:div>
        <w:div w:id="1462845237">
          <w:marLeft w:val="0"/>
          <w:marRight w:val="0"/>
          <w:marTop w:val="0"/>
          <w:marBottom w:val="0"/>
          <w:divBdr>
            <w:top w:val="none" w:sz="0" w:space="0" w:color="auto"/>
            <w:left w:val="none" w:sz="0" w:space="0" w:color="auto"/>
            <w:bottom w:val="none" w:sz="0" w:space="0" w:color="auto"/>
            <w:right w:val="none" w:sz="0" w:space="0" w:color="auto"/>
          </w:divBdr>
        </w:div>
        <w:div w:id="1883396596">
          <w:marLeft w:val="0"/>
          <w:marRight w:val="0"/>
          <w:marTop w:val="0"/>
          <w:marBottom w:val="0"/>
          <w:divBdr>
            <w:top w:val="none" w:sz="0" w:space="0" w:color="auto"/>
            <w:left w:val="none" w:sz="0" w:space="0" w:color="auto"/>
            <w:bottom w:val="none" w:sz="0" w:space="0" w:color="auto"/>
            <w:right w:val="none" w:sz="0" w:space="0" w:color="auto"/>
          </w:divBdr>
        </w:div>
        <w:div w:id="438721492">
          <w:marLeft w:val="0"/>
          <w:marRight w:val="0"/>
          <w:marTop w:val="0"/>
          <w:marBottom w:val="0"/>
          <w:divBdr>
            <w:top w:val="none" w:sz="0" w:space="0" w:color="auto"/>
            <w:left w:val="none" w:sz="0" w:space="0" w:color="auto"/>
            <w:bottom w:val="none" w:sz="0" w:space="0" w:color="auto"/>
            <w:right w:val="none" w:sz="0" w:space="0" w:color="auto"/>
          </w:divBdr>
        </w:div>
        <w:div w:id="1701055027">
          <w:marLeft w:val="0"/>
          <w:marRight w:val="0"/>
          <w:marTop w:val="0"/>
          <w:marBottom w:val="0"/>
          <w:divBdr>
            <w:top w:val="none" w:sz="0" w:space="0" w:color="auto"/>
            <w:left w:val="none" w:sz="0" w:space="0" w:color="auto"/>
            <w:bottom w:val="none" w:sz="0" w:space="0" w:color="auto"/>
            <w:right w:val="none" w:sz="0" w:space="0" w:color="auto"/>
          </w:divBdr>
        </w:div>
        <w:div w:id="1277978909">
          <w:marLeft w:val="0"/>
          <w:marRight w:val="0"/>
          <w:marTop w:val="0"/>
          <w:marBottom w:val="0"/>
          <w:divBdr>
            <w:top w:val="none" w:sz="0" w:space="0" w:color="auto"/>
            <w:left w:val="none" w:sz="0" w:space="0" w:color="auto"/>
            <w:bottom w:val="none" w:sz="0" w:space="0" w:color="auto"/>
            <w:right w:val="none" w:sz="0" w:space="0" w:color="auto"/>
          </w:divBdr>
        </w:div>
        <w:div w:id="505094103">
          <w:marLeft w:val="0"/>
          <w:marRight w:val="0"/>
          <w:marTop w:val="0"/>
          <w:marBottom w:val="0"/>
          <w:divBdr>
            <w:top w:val="none" w:sz="0" w:space="0" w:color="auto"/>
            <w:left w:val="none" w:sz="0" w:space="0" w:color="auto"/>
            <w:bottom w:val="none" w:sz="0" w:space="0" w:color="auto"/>
            <w:right w:val="none" w:sz="0" w:space="0" w:color="auto"/>
          </w:divBdr>
        </w:div>
        <w:div w:id="325059011">
          <w:marLeft w:val="0"/>
          <w:marRight w:val="0"/>
          <w:marTop w:val="0"/>
          <w:marBottom w:val="0"/>
          <w:divBdr>
            <w:top w:val="none" w:sz="0" w:space="0" w:color="auto"/>
            <w:left w:val="none" w:sz="0" w:space="0" w:color="auto"/>
            <w:bottom w:val="none" w:sz="0" w:space="0" w:color="auto"/>
            <w:right w:val="none" w:sz="0" w:space="0" w:color="auto"/>
          </w:divBdr>
        </w:div>
        <w:div w:id="803619277">
          <w:marLeft w:val="0"/>
          <w:marRight w:val="0"/>
          <w:marTop w:val="0"/>
          <w:marBottom w:val="0"/>
          <w:divBdr>
            <w:top w:val="none" w:sz="0" w:space="0" w:color="auto"/>
            <w:left w:val="none" w:sz="0" w:space="0" w:color="auto"/>
            <w:bottom w:val="none" w:sz="0" w:space="0" w:color="auto"/>
            <w:right w:val="none" w:sz="0" w:space="0" w:color="auto"/>
          </w:divBdr>
        </w:div>
        <w:div w:id="2046826963">
          <w:marLeft w:val="0"/>
          <w:marRight w:val="0"/>
          <w:marTop w:val="0"/>
          <w:marBottom w:val="0"/>
          <w:divBdr>
            <w:top w:val="none" w:sz="0" w:space="0" w:color="auto"/>
            <w:left w:val="none" w:sz="0" w:space="0" w:color="auto"/>
            <w:bottom w:val="none" w:sz="0" w:space="0" w:color="auto"/>
            <w:right w:val="none" w:sz="0" w:space="0" w:color="auto"/>
          </w:divBdr>
        </w:div>
        <w:div w:id="811288038">
          <w:marLeft w:val="0"/>
          <w:marRight w:val="0"/>
          <w:marTop w:val="0"/>
          <w:marBottom w:val="0"/>
          <w:divBdr>
            <w:top w:val="none" w:sz="0" w:space="0" w:color="auto"/>
            <w:left w:val="none" w:sz="0" w:space="0" w:color="auto"/>
            <w:bottom w:val="none" w:sz="0" w:space="0" w:color="auto"/>
            <w:right w:val="none" w:sz="0" w:space="0" w:color="auto"/>
          </w:divBdr>
        </w:div>
      </w:divsChild>
    </w:div>
    <w:div w:id="851334118">
      <w:bodyDiv w:val="1"/>
      <w:marLeft w:val="0"/>
      <w:marRight w:val="0"/>
      <w:marTop w:val="0"/>
      <w:marBottom w:val="0"/>
      <w:divBdr>
        <w:top w:val="none" w:sz="0" w:space="0" w:color="auto"/>
        <w:left w:val="none" w:sz="0" w:space="0" w:color="auto"/>
        <w:bottom w:val="none" w:sz="0" w:space="0" w:color="auto"/>
        <w:right w:val="none" w:sz="0" w:space="0" w:color="auto"/>
      </w:divBdr>
      <w:divsChild>
        <w:div w:id="1506702445">
          <w:marLeft w:val="0"/>
          <w:marRight w:val="0"/>
          <w:marTop w:val="0"/>
          <w:marBottom w:val="0"/>
          <w:divBdr>
            <w:top w:val="none" w:sz="0" w:space="0" w:color="auto"/>
            <w:left w:val="none" w:sz="0" w:space="0" w:color="auto"/>
            <w:bottom w:val="none" w:sz="0" w:space="0" w:color="auto"/>
            <w:right w:val="none" w:sz="0" w:space="0" w:color="auto"/>
          </w:divBdr>
          <w:divsChild>
            <w:div w:id="1119835354">
              <w:marLeft w:val="0"/>
              <w:marRight w:val="0"/>
              <w:marTop w:val="0"/>
              <w:marBottom w:val="0"/>
              <w:divBdr>
                <w:top w:val="single" w:sz="6" w:space="0" w:color="A6A6A6"/>
                <w:left w:val="single" w:sz="6" w:space="0" w:color="A6A6A6"/>
                <w:bottom w:val="single" w:sz="6" w:space="0" w:color="A6A6A6"/>
                <w:right w:val="single" w:sz="6" w:space="0" w:color="A6A6A6"/>
              </w:divBdr>
              <w:divsChild>
                <w:div w:id="468131263">
                  <w:marLeft w:val="0"/>
                  <w:marRight w:val="0"/>
                  <w:marTop w:val="0"/>
                  <w:marBottom w:val="0"/>
                  <w:divBdr>
                    <w:top w:val="none" w:sz="0" w:space="0" w:color="auto"/>
                    <w:left w:val="none" w:sz="0" w:space="0" w:color="auto"/>
                    <w:bottom w:val="none" w:sz="0" w:space="0" w:color="auto"/>
                    <w:right w:val="none" w:sz="0" w:space="0" w:color="auto"/>
                  </w:divBdr>
                  <w:divsChild>
                    <w:div w:id="1660693818">
                      <w:marLeft w:val="0"/>
                      <w:marRight w:val="0"/>
                      <w:marTop w:val="0"/>
                      <w:marBottom w:val="0"/>
                      <w:divBdr>
                        <w:top w:val="none" w:sz="0" w:space="0" w:color="auto"/>
                        <w:left w:val="none" w:sz="0" w:space="0" w:color="auto"/>
                        <w:bottom w:val="none" w:sz="0" w:space="0" w:color="auto"/>
                        <w:right w:val="none" w:sz="0" w:space="0" w:color="auto"/>
                      </w:divBdr>
                      <w:divsChild>
                        <w:div w:id="2035879913">
                          <w:marLeft w:val="0"/>
                          <w:marRight w:val="0"/>
                          <w:marTop w:val="0"/>
                          <w:marBottom w:val="0"/>
                          <w:divBdr>
                            <w:top w:val="none" w:sz="0" w:space="0" w:color="auto"/>
                            <w:left w:val="none" w:sz="0" w:space="0" w:color="auto"/>
                            <w:bottom w:val="none" w:sz="0" w:space="0" w:color="auto"/>
                            <w:right w:val="none" w:sz="0" w:space="0" w:color="auto"/>
                          </w:divBdr>
                        </w:div>
                        <w:div w:id="1953004335">
                          <w:marLeft w:val="0"/>
                          <w:marRight w:val="0"/>
                          <w:marTop w:val="0"/>
                          <w:marBottom w:val="0"/>
                          <w:divBdr>
                            <w:top w:val="none" w:sz="0" w:space="0" w:color="auto"/>
                            <w:left w:val="none" w:sz="0" w:space="0" w:color="auto"/>
                            <w:bottom w:val="none" w:sz="0" w:space="0" w:color="auto"/>
                            <w:right w:val="none" w:sz="0" w:space="0" w:color="auto"/>
                          </w:divBdr>
                        </w:div>
                        <w:div w:id="1930196020">
                          <w:marLeft w:val="0"/>
                          <w:marRight w:val="0"/>
                          <w:marTop w:val="0"/>
                          <w:marBottom w:val="0"/>
                          <w:divBdr>
                            <w:top w:val="none" w:sz="0" w:space="0" w:color="auto"/>
                            <w:left w:val="none" w:sz="0" w:space="0" w:color="auto"/>
                            <w:bottom w:val="none" w:sz="0" w:space="0" w:color="auto"/>
                            <w:right w:val="none" w:sz="0" w:space="0" w:color="auto"/>
                          </w:divBdr>
                        </w:div>
                        <w:div w:id="713117750">
                          <w:marLeft w:val="0"/>
                          <w:marRight w:val="0"/>
                          <w:marTop w:val="0"/>
                          <w:marBottom w:val="0"/>
                          <w:divBdr>
                            <w:top w:val="none" w:sz="0" w:space="0" w:color="auto"/>
                            <w:left w:val="none" w:sz="0" w:space="0" w:color="auto"/>
                            <w:bottom w:val="none" w:sz="0" w:space="0" w:color="auto"/>
                            <w:right w:val="none" w:sz="0" w:space="0" w:color="auto"/>
                          </w:divBdr>
                        </w:div>
                        <w:div w:id="1023942428">
                          <w:marLeft w:val="0"/>
                          <w:marRight w:val="0"/>
                          <w:marTop w:val="0"/>
                          <w:marBottom w:val="0"/>
                          <w:divBdr>
                            <w:top w:val="none" w:sz="0" w:space="0" w:color="auto"/>
                            <w:left w:val="none" w:sz="0" w:space="0" w:color="auto"/>
                            <w:bottom w:val="none" w:sz="0" w:space="0" w:color="auto"/>
                            <w:right w:val="none" w:sz="0" w:space="0" w:color="auto"/>
                          </w:divBdr>
                        </w:div>
                        <w:div w:id="299579306">
                          <w:marLeft w:val="0"/>
                          <w:marRight w:val="0"/>
                          <w:marTop w:val="0"/>
                          <w:marBottom w:val="0"/>
                          <w:divBdr>
                            <w:top w:val="none" w:sz="0" w:space="0" w:color="auto"/>
                            <w:left w:val="none" w:sz="0" w:space="0" w:color="auto"/>
                            <w:bottom w:val="none" w:sz="0" w:space="0" w:color="auto"/>
                            <w:right w:val="none" w:sz="0" w:space="0" w:color="auto"/>
                          </w:divBdr>
                        </w:div>
                        <w:div w:id="374357233">
                          <w:marLeft w:val="0"/>
                          <w:marRight w:val="0"/>
                          <w:marTop w:val="0"/>
                          <w:marBottom w:val="0"/>
                          <w:divBdr>
                            <w:top w:val="none" w:sz="0" w:space="0" w:color="auto"/>
                            <w:left w:val="none" w:sz="0" w:space="0" w:color="auto"/>
                            <w:bottom w:val="none" w:sz="0" w:space="0" w:color="auto"/>
                            <w:right w:val="none" w:sz="0" w:space="0" w:color="auto"/>
                          </w:divBdr>
                        </w:div>
                        <w:div w:id="2071226169">
                          <w:marLeft w:val="0"/>
                          <w:marRight w:val="0"/>
                          <w:marTop w:val="0"/>
                          <w:marBottom w:val="0"/>
                          <w:divBdr>
                            <w:top w:val="none" w:sz="0" w:space="0" w:color="auto"/>
                            <w:left w:val="none" w:sz="0" w:space="0" w:color="auto"/>
                            <w:bottom w:val="none" w:sz="0" w:space="0" w:color="auto"/>
                            <w:right w:val="none" w:sz="0" w:space="0" w:color="auto"/>
                          </w:divBdr>
                        </w:div>
                        <w:div w:id="29564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898635">
      <w:bodyDiv w:val="1"/>
      <w:marLeft w:val="0"/>
      <w:marRight w:val="0"/>
      <w:marTop w:val="0"/>
      <w:marBottom w:val="0"/>
      <w:divBdr>
        <w:top w:val="none" w:sz="0" w:space="0" w:color="auto"/>
        <w:left w:val="none" w:sz="0" w:space="0" w:color="auto"/>
        <w:bottom w:val="none" w:sz="0" w:space="0" w:color="auto"/>
        <w:right w:val="none" w:sz="0" w:space="0" w:color="auto"/>
      </w:divBdr>
      <w:divsChild>
        <w:div w:id="1914000745">
          <w:marLeft w:val="0"/>
          <w:marRight w:val="0"/>
          <w:marTop w:val="0"/>
          <w:marBottom w:val="0"/>
          <w:divBdr>
            <w:top w:val="none" w:sz="0" w:space="0" w:color="auto"/>
            <w:left w:val="none" w:sz="0" w:space="0" w:color="auto"/>
            <w:bottom w:val="none" w:sz="0" w:space="0" w:color="auto"/>
            <w:right w:val="none" w:sz="0" w:space="0" w:color="auto"/>
          </w:divBdr>
        </w:div>
        <w:div w:id="1087534920">
          <w:marLeft w:val="0"/>
          <w:marRight w:val="0"/>
          <w:marTop w:val="0"/>
          <w:marBottom w:val="0"/>
          <w:divBdr>
            <w:top w:val="none" w:sz="0" w:space="0" w:color="auto"/>
            <w:left w:val="none" w:sz="0" w:space="0" w:color="auto"/>
            <w:bottom w:val="none" w:sz="0" w:space="0" w:color="auto"/>
            <w:right w:val="none" w:sz="0" w:space="0" w:color="auto"/>
          </w:divBdr>
        </w:div>
      </w:divsChild>
    </w:div>
    <w:div w:id="870647786">
      <w:bodyDiv w:val="1"/>
      <w:marLeft w:val="0"/>
      <w:marRight w:val="0"/>
      <w:marTop w:val="0"/>
      <w:marBottom w:val="0"/>
      <w:divBdr>
        <w:top w:val="none" w:sz="0" w:space="0" w:color="auto"/>
        <w:left w:val="none" w:sz="0" w:space="0" w:color="auto"/>
        <w:bottom w:val="none" w:sz="0" w:space="0" w:color="auto"/>
        <w:right w:val="none" w:sz="0" w:space="0" w:color="auto"/>
      </w:divBdr>
      <w:divsChild>
        <w:div w:id="532037251">
          <w:marLeft w:val="0"/>
          <w:marRight w:val="0"/>
          <w:marTop w:val="0"/>
          <w:marBottom w:val="0"/>
          <w:divBdr>
            <w:top w:val="none" w:sz="0" w:space="0" w:color="auto"/>
            <w:left w:val="none" w:sz="0" w:space="0" w:color="auto"/>
            <w:bottom w:val="none" w:sz="0" w:space="0" w:color="auto"/>
            <w:right w:val="none" w:sz="0" w:space="0" w:color="auto"/>
          </w:divBdr>
          <w:divsChild>
            <w:div w:id="1730878110">
              <w:marLeft w:val="0"/>
              <w:marRight w:val="0"/>
              <w:marTop w:val="0"/>
              <w:marBottom w:val="0"/>
              <w:divBdr>
                <w:top w:val="single" w:sz="6" w:space="0" w:color="A6A6A6"/>
                <w:left w:val="single" w:sz="6" w:space="0" w:color="A6A6A6"/>
                <w:bottom w:val="single" w:sz="6" w:space="0" w:color="A6A6A6"/>
                <w:right w:val="single" w:sz="6" w:space="0" w:color="A6A6A6"/>
              </w:divBdr>
              <w:divsChild>
                <w:div w:id="1954092106">
                  <w:marLeft w:val="0"/>
                  <w:marRight w:val="0"/>
                  <w:marTop w:val="0"/>
                  <w:marBottom w:val="0"/>
                  <w:divBdr>
                    <w:top w:val="none" w:sz="0" w:space="0" w:color="auto"/>
                    <w:left w:val="none" w:sz="0" w:space="0" w:color="auto"/>
                    <w:bottom w:val="none" w:sz="0" w:space="0" w:color="auto"/>
                    <w:right w:val="none" w:sz="0" w:space="0" w:color="auto"/>
                  </w:divBdr>
                  <w:divsChild>
                    <w:div w:id="89007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252932">
      <w:bodyDiv w:val="1"/>
      <w:marLeft w:val="0"/>
      <w:marRight w:val="0"/>
      <w:marTop w:val="0"/>
      <w:marBottom w:val="0"/>
      <w:divBdr>
        <w:top w:val="none" w:sz="0" w:space="0" w:color="auto"/>
        <w:left w:val="none" w:sz="0" w:space="0" w:color="auto"/>
        <w:bottom w:val="none" w:sz="0" w:space="0" w:color="auto"/>
        <w:right w:val="none" w:sz="0" w:space="0" w:color="auto"/>
      </w:divBdr>
      <w:divsChild>
        <w:div w:id="2004232580">
          <w:marLeft w:val="0"/>
          <w:marRight w:val="0"/>
          <w:marTop w:val="0"/>
          <w:marBottom w:val="0"/>
          <w:divBdr>
            <w:top w:val="none" w:sz="0" w:space="0" w:color="auto"/>
            <w:left w:val="none" w:sz="0" w:space="0" w:color="auto"/>
            <w:bottom w:val="none" w:sz="0" w:space="0" w:color="auto"/>
            <w:right w:val="none" w:sz="0" w:space="0" w:color="auto"/>
          </w:divBdr>
          <w:divsChild>
            <w:div w:id="1890804155">
              <w:marLeft w:val="0"/>
              <w:marRight w:val="0"/>
              <w:marTop w:val="0"/>
              <w:marBottom w:val="0"/>
              <w:divBdr>
                <w:top w:val="single" w:sz="6" w:space="0" w:color="A6A6A6"/>
                <w:left w:val="single" w:sz="6" w:space="0" w:color="A6A6A6"/>
                <w:bottom w:val="single" w:sz="6" w:space="0" w:color="A6A6A6"/>
                <w:right w:val="single" w:sz="6" w:space="0" w:color="A6A6A6"/>
              </w:divBdr>
              <w:divsChild>
                <w:div w:id="1368525697">
                  <w:marLeft w:val="0"/>
                  <w:marRight w:val="0"/>
                  <w:marTop w:val="0"/>
                  <w:marBottom w:val="0"/>
                  <w:divBdr>
                    <w:top w:val="none" w:sz="0" w:space="0" w:color="auto"/>
                    <w:left w:val="none" w:sz="0" w:space="0" w:color="auto"/>
                    <w:bottom w:val="none" w:sz="0" w:space="0" w:color="auto"/>
                    <w:right w:val="none" w:sz="0" w:space="0" w:color="auto"/>
                  </w:divBdr>
                  <w:divsChild>
                    <w:div w:id="1601373960">
                      <w:marLeft w:val="0"/>
                      <w:marRight w:val="0"/>
                      <w:marTop w:val="0"/>
                      <w:marBottom w:val="0"/>
                      <w:divBdr>
                        <w:top w:val="none" w:sz="0" w:space="0" w:color="auto"/>
                        <w:left w:val="none" w:sz="0" w:space="0" w:color="auto"/>
                        <w:bottom w:val="none" w:sz="0" w:space="0" w:color="auto"/>
                        <w:right w:val="none" w:sz="0" w:space="0" w:color="auto"/>
                      </w:divBdr>
                      <w:divsChild>
                        <w:div w:id="1006633076">
                          <w:marLeft w:val="0"/>
                          <w:marRight w:val="0"/>
                          <w:marTop w:val="0"/>
                          <w:marBottom w:val="0"/>
                          <w:divBdr>
                            <w:top w:val="none" w:sz="0" w:space="0" w:color="auto"/>
                            <w:left w:val="none" w:sz="0" w:space="0" w:color="auto"/>
                            <w:bottom w:val="none" w:sz="0" w:space="0" w:color="auto"/>
                            <w:right w:val="none" w:sz="0" w:space="0" w:color="auto"/>
                          </w:divBdr>
                          <w:divsChild>
                            <w:div w:id="2018271434">
                              <w:marLeft w:val="0"/>
                              <w:marRight w:val="0"/>
                              <w:marTop w:val="0"/>
                              <w:marBottom w:val="0"/>
                              <w:divBdr>
                                <w:top w:val="none" w:sz="0" w:space="0" w:color="auto"/>
                                <w:left w:val="none" w:sz="0" w:space="0" w:color="auto"/>
                                <w:bottom w:val="none" w:sz="0" w:space="0" w:color="auto"/>
                                <w:right w:val="none" w:sz="0" w:space="0" w:color="auto"/>
                              </w:divBdr>
                              <w:divsChild>
                                <w:div w:id="69750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2490085">
      <w:bodyDiv w:val="1"/>
      <w:marLeft w:val="0"/>
      <w:marRight w:val="0"/>
      <w:marTop w:val="0"/>
      <w:marBottom w:val="0"/>
      <w:divBdr>
        <w:top w:val="none" w:sz="0" w:space="0" w:color="auto"/>
        <w:left w:val="none" w:sz="0" w:space="0" w:color="auto"/>
        <w:bottom w:val="none" w:sz="0" w:space="0" w:color="auto"/>
        <w:right w:val="none" w:sz="0" w:space="0" w:color="auto"/>
      </w:divBdr>
    </w:div>
    <w:div w:id="929895777">
      <w:bodyDiv w:val="1"/>
      <w:marLeft w:val="0"/>
      <w:marRight w:val="0"/>
      <w:marTop w:val="0"/>
      <w:marBottom w:val="0"/>
      <w:divBdr>
        <w:top w:val="none" w:sz="0" w:space="0" w:color="auto"/>
        <w:left w:val="none" w:sz="0" w:space="0" w:color="auto"/>
        <w:bottom w:val="none" w:sz="0" w:space="0" w:color="auto"/>
        <w:right w:val="none" w:sz="0" w:space="0" w:color="auto"/>
      </w:divBdr>
    </w:div>
    <w:div w:id="939920944">
      <w:bodyDiv w:val="1"/>
      <w:marLeft w:val="0"/>
      <w:marRight w:val="0"/>
      <w:marTop w:val="0"/>
      <w:marBottom w:val="0"/>
      <w:divBdr>
        <w:top w:val="none" w:sz="0" w:space="0" w:color="auto"/>
        <w:left w:val="none" w:sz="0" w:space="0" w:color="auto"/>
        <w:bottom w:val="none" w:sz="0" w:space="0" w:color="auto"/>
        <w:right w:val="none" w:sz="0" w:space="0" w:color="auto"/>
      </w:divBdr>
      <w:divsChild>
        <w:div w:id="1625887617">
          <w:marLeft w:val="0"/>
          <w:marRight w:val="0"/>
          <w:marTop w:val="0"/>
          <w:marBottom w:val="0"/>
          <w:divBdr>
            <w:top w:val="none" w:sz="0" w:space="0" w:color="auto"/>
            <w:left w:val="none" w:sz="0" w:space="0" w:color="auto"/>
            <w:bottom w:val="none" w:sz="0" w:space="0" w:color="auto"/>
            <w:right w:val="none" w:sz="0" w:space="0" w:color="auto"/>
          </w:divBdr>
          <w:divsChild>
            <w:div w:id="969096909">
              <w:marLeft w:val="0"/>
              <w:marRight w:val="0"/>
              <w:marTop w:val="0"/>
              <w:marBottom w:val="0"/>
              <w:divBdr>
                <w:top w:val="single" w:sz="6" w:space="0" w:color="A6A6A6"/>
                <w:left w:val="single" w:sz="6" w:space="0" w:color="A6A6A6"/>
                <w:bottom w:val="single" w:sz="6" w:space="0" w:color="A6A6A6"/>
                <w:right w:val="single" w:sz="6" w:space="0" w:color="A6A6A6"/>
              </w:divBdr>
              <w:divsChild>
                <w:div w:id="976690309">
                  <w:marLeft w:val="0"/>
                  <w:marRight w:val="0"/>
                  <w:marTop w:val="0"/>
                  <w:marBottom w:val="0"/>
                  <w:divBdr>
                    <w:top w:val="none" w:sz="0" w:space="0" w:color="auto"/>
                    <w:left w:val="none" w:sz="0" w:space="0" w:color="auto"/>
                    <w:bottom w:val="none" w:sz="0" w:space="0" w:color="auto"/>
                    <w:right w:val="none" w:sz="0" w:space="0" w:color="auto"/>
                  </w:divBdr>
                  <w:divsChild>
                    <w:div w:id="188895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370497">
      <w:bodyDiv w:val="1"/>
      <w:marLeft w:val="0"/>
      <w:marRight w:val="0"/>
      <w:marTop w:val="0"/>
      <w:marBottom w:val="0"/>
      <w:divBdr>
        <w:top w:val="none" w:sz="0" w:space="0" w:color="auto"/>
        <w:left w:val="none" w:sz="0" w:space="0" w:color="auto"/>
        <w:bottom w:val="none" w:sz="0" w:space="0" w:color="auto"/>
        <w:right w:val="none" w:sz="0" w:space="0" w:color="auto"/>
      </w:divBdr>
    </w:div>
    <w:div w:id="993679610">
      <w:bodyDiv w:val="1"/>
      <w:marLeft w:val="0"/>
      <w:marRight w:val="0"/>
      <w:marTop w:val="0"/>
      <w:marBottom w:val="0"/>
      <w:divBdr>
        <w:top w:val="none" w:sz="0" w:space="0" w:color="auto"/>
        <w:left w:val="none" w:sz="0" w:space="0" w:color="auto"/>
        <w:bottom w:val="none" w:sz="0" w:space="0" w:color="auto"/>
        <w:right w:val="none" w:sz="0" w:space="0" w:color="auto"/>
      </w:divBdr>
      <w:divsChild>
        <w:div w:id="2117748229">
          <w:marLeft w:val="0"/>
          <w:marRight w:val="0"/>
          <w:marTop w:val="0"/>
          <w:marBottom w:val="0"/>
          <w:divBdr>
            <w:top w:val="none" w:sz="0" w:space="0" w:color="auto"/>
            <w:left w:val="none" w:sz="0" w:space="0" w:color="auto"/>
            <w:bottom w:val="none" w:sz="0" w:space="0" w:color="auto"/>
            <w:right w:val="none" w:sz="0" w:space="0" w:color="auto"/>
          </w:divBdr>
          <w:divsChild>
            <w:div w:id="1232351502">
              <w:marLeft w:val="0"/>
              <w:marRight w:val="0"/>
              <w:marTop w:val="0"/>
              <w:marBottom w:val="0"/>
              <w:divBdr>
                <w:top w:val="single" w:sz="6" w:space="0" w:color="A6A6A6"/>
                <w:left w:val="single" w:sz="6" w:space="0" w:color="A6A6A6"/>
                <w:bottom w:val="single" w:sz="6" w:space="0" w:color="A6A6A6"/>
                <w:right w:val="single" w:sz="6" w:space="0" w:color="A6A6A6"/>
              </w:divBdr>
              <w:divsChild>
                <w:div w:id="752355771">
                  <w:marLeft w:val="0"/>
                  <w:marRight w:val="0"/>
                  <w:marTop w:val="0"/>
                  <w:marBottom w:val="0"/>
                  <w:divBdr>
                    <w:top w:val="none" w:sz="0" w:space="0" w:color="auto"/>
                    <w:left w:val="none" w:sz="0" w:space="0" w:color="auto"/>
                    <w:bottom w:val="none" w:sz="0" w:space="0" w:color="auto"/>
                    <w:right w:val="none" w:sz="0" w:space="0" w:color="auto"/>
                  </w:divBdr>
                  <w:divsChild>
                    <w:div w:id="15572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835168">
      <w:bodyDiv w:val="1"/>
      <w:marLeft w:val="0"/>
      <w:marRight w:val="0"/>
      <w:marTop w:val="0"/>
      <w:marBottom w:val="0"/>
      <w:divBdr>
        <w:top w:val="none" w:sz="0" w:space="0" w:color="auto"/>
        <w:left w:val="none" w:sz="0" w:space="0" w:color="auto"/>
        <w:bottom w:val="none" w:sz="0" w:space="0" w:color="auto"/>
        <w:right w:val="none" w:sz="0" w:space="0" w:color="auto"/>
      </w:divBdr>
      <w:divsChild>
        <w:div w:id="123819055">
          <w:marLeft w:val="0"/>
          <w:marRight w:val="0"/>
          <w:marTop w:val="0"/>
          <w:marBottom w:val="0"/>
          <w:divBdr>
            <w:top w:val="none" w:sz="0" w:space="0" w:color="auto"/>
            <w:left w:val="none" w:sz="0" w:space="0" w:color="auto"/>
            <w:bottom w:val="none" w:sz="0" w:space="0" w:color="auto"/>
            <w:right w:val="none" w:sz="0" w:space="0" w:color="auto"/>
          </w:divBdr>
          <w:divsChild>
            <w:div w:id="445541821">
              <w:marLeft w:val="0"/>
              <w:marRight w:val="0"/>
              <w:marTop w:val="0"/>
              <w:marBottom w:val="0"/>
              <w:divBdr>
                <w:top w:val="single" w:sz="4" w:space="0" w:color="A6A6A6"/>
                <w:left w:val="single" w:sz="4" w:space="0" w:color="A6A6A6"/>
                <w:bottom w:val="single" w:sz="4" w:space="0" w:color="A6A6A6"/>
                <w:right w:val="single" w:sz="4" w:space="0" w:color="A6A6A6"/>
              </w:divBdr>
              <w:divsChild>
                <w:div w:id="305159575">
                  <w:marLeft w:val="0"/>
                  <w:marRight w:val="0"/>
                  <w:marTop w:val="0"/>
                  <w:marBottom w:val="0"/>
                  <w:divBdr>
                    <w:top w:val="none" w:sz="0" w:space="0" w:color="auto"/>
                    <w:left w:val="none" w:sz="0" w:space="0" w:color="auto"/>
                    <w:bottom w:val="none" w:sz="0" w:space="0" w:color="auto"/>
                    <w:right w:val="none" w:sz="0" w:space="0" w:color="auto"/>
                  </w:divBdr>
                  <w:divsChild>
                    <w:div w:id="20805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593914">
      <w:bodyDiv w:val="1"/>
      <w:marLeft w:val="0"/>
      <w:marRight w:val="0"/>
      <w:marTop w:val="0"/>
      <w:marBottom w:val="0"/>
      <w:divBdr>
        <w:top w:val="none" w:sz="0" w:space="0" w:color="auto"/>
        <w:left w:val="none" w:sz="0" w:space="0" w:color="auto"/>
        <w:bottom w:val="none" w:sz="0" w:space="0" w:color="auto"/>
        <w:right w:val="none" w:sz="0" w:space="0" w:color="auto"/>
      </w:divBdr>
    </w:div>
    <w:div w:id="1157726098">
      <w:bodyDiv w:val="1"/>
      <w:marLeft w:val="0"/>
      <w:marRight w:val="0"/>
      <w:marTop w:val="0"/>
      <w:marBottom w:val="0"/>
      <w:divBdr>
        <w:top w:val="none" w:sz="0" w:space="0" w:color="auto"/>
        <w:left w:val="none" w:sz="0" w:space="0" w:color="auto"/>
        <w:bottom w:val="none" w:sz="0" w:space="0" w:color="auto"/>
        <w:right w:val="none" w:sz="0" w:space="0" w:color="auto"/>
      </w:divBdr>
      <w:divsChild>
        <w:div w:id="1010521966">
          <w:marLeft w:val="0"/>
          <w:marRight w:val="0"/>
          <w:marTop w:val="0"/>
          <w:marBottom w:val="0"/>
          <w:divBdr>
            <w:top w:val="none" w:sz="0" w:space="0" w:color="auto"/>
            <w:left w:val="none" w:sz="0" w:space="0" w:color="auto"/>
            <w:bottom w:val="none" w:sz="0" w:space="0" w:color="auto"/>
            <w:right w:val="none" w:sz="0" w:space="0" w:color="auto"/>
          </w:divBdr>
          <w:divsChild>
            <w:div w:id="1994989188">
              <w:marLeft w:val="0"/>
              <w:marRight w:val="0"/>
              <w:marTop w:val="0"/>
              <w:marBottom w:val="0"/>
              <w:divBdr>
                <w:top w:val="single" w:sz="6" w:space="0" w:color="A6A6A6"/>
                <w:left w:val="single" w:sz="6" w:space="0" w:color="A6A6A6"/>
                <w:bottom w:val="single" w:sz="6" w:space="0" w:color="A6A6A6"/>
                <w:right w:val="single" w:sz="6" w:space="0" w:color="A6A6A6"/>
              </w:divBdr>
              <w:divsChild>
                <w:div w:id="946695882">
                  <w:marLeft w:val="0"/>
                  <w:marRight w:val="0"/>
                  <w:marTop w:val="0"/>
                  <w:marBottom w:val="0"/>
                  <w:divBdr>
                    <w:top w:val="none" w:sz="0" w:space="0" w:color="auto"/>
                    <w:left w:val="none" w:sz="0" w:space="0" w:color="auto"/>
                    <w:bottom w:val="none" w:sz="0" w:space="0" w:color="auto"/>
                    <w:right w:val="none" w:sz="0" w:space="0" w:color="auto"/>
                  </w:divBdr>
                  <w:divsChild>
                    <w:div w:id="102085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694451">
      <w:bodyDiv w:val="1"/>
      <w:marLeft w:val="0"/>
      <w:marRight w:val="0"/>
      <w:marTop w:val="0"/>
      <w:marBottom w:val="0"/>
      <w:divBdr>
        <w:top w:val="none" w:sz="0" w:space="0" w:color="auto"/>
        <w:left w:val="none" w:sz="0" w:space="0" w:color="auto"/>
        <w:bottom w:val="none" w:sz="0" w:space="0" w:color="auto"/>
        <w:right w:val="none" w:sz="0" w:space="0" w:color="auto"/>
      </w:divBdr>
    </w:div>
    <w:div w:id="1203251710">
      <w:bodyDiv w:val="1"/>
      <w:marLeft w:val="0"/>
      <w:marRight w:val="0"/>
      <w:marTop w:val="0"/>
      <w:marBottom w:val="0"/>
      <w:divBdr>
        <w:top w:val="none" w:sz="0" w:space="0" w:color="auto"/>
        <w:left w:val="none" w:sz="0" w:space="0" w:color="auto"/>
        <w:bottom w:val="none" w:sz="0" w:space="0" w:color="auto"/>
        <w:right w:val="none" w:sz="0" w:space="0" w:color="auto"/>
      </w:divBdr>
      <w:divsChild>
        <w:div w:id="1875655479">
          <w:marLeft w:val="0"/>
          <w:marRight w:val="0"/>
          <w:marTop w:val="0"/>
          <w:marBottom w:val="0"/>
          <w:divBdr>
            <w:top w:val="none" w:sz="0" w:space="0" w:color="auto"/>
            <w:left w:val="none" w:sz="0" w:space="0" w:color="auto"/>
            <w:bottom w:val="none" w:sz="0" w:space="0" w:color="auto"/>
            <w:right w:val="none" w:sz="0" w:space="0" w:color="auto"/>
          </w:divBdr>
          <w:divsChild>
            <w:div w:id="1450201664">
              <w:marLeft w:val="0"/>
              <w:marRight w:val="0"/>
              <w:marTop w:val="0"/>
              <w:marBottom w:val="0"/>
              <w:divBdr>
                <w:top w:val="single" w:sz="8" w:space="0" w:color="A6A6A6"/>
                <w:left w:val="single" w:sz="8" w:space="0" w:color="A6A6A6"/>
                <w:bottom w:val="single" w:sz="8" w:space="0" w:color="A6A6A6"/>
                <w:right w:val="single" w:sz="8" w:space="0" w:color="A6A6A6"/>
              </w:divBdr>
              <w:divsChild>
                <w:div w:id="688992935">
                  <w:marLeft w:val="0"/>
                  <w:marRight w:val="0"/>
                  <w:marTop w:val="0"/>
                  <w:marBottom w:val="0"/>
                  <w:divBdr>
                    <w:top w:val="none" w:sz="0" w:space="0" w:color="auto"/>
                    <w:left w:val="none" w:sz="0" w:space="0" w:color="auto"/>
                    <w:bottom w:val="none" w:sz="0" w:space="0" w:color="auto"/>
                    <w:right w:val="none" w:sz="0" w:space="0" w:color="auto"/>
                  </w:divBdr>
                  <w:divsChild>
                    <w:div w:id="119754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794576">
      <w:bodyDiv w:val="1"/>
      <w:marLeft w:val="0"/>
      <w:marRight w:val="0"/>
      <w:marTop w:val="0"/>
      <w:marBottom w:val="0"/>
      <w:divBdr>
        <w:top w:val="none" w:sz="0" w:space="0" w:color="auto"/>
        <w:left w:val="none" w:sz="0" w:space="0" w:color="auto"/>
        <w:bottom w:val="none" w:sz="0" w:space="0" w:color="auto"/>
        <w:right w:val="none" w:sz="0" w:space="0" w:color="auto"/>
      </w:divBdr>
      <w:divsChild>
        <w:div w:id="2104446426">
          <w:marLeft w:val="0"/>
          <w:marRight w:val="0"/>
          <w:marTop w:val="0"/>
          <w:marBottom w:val="0"/>
          <w:divBdr>
            <w:top w:val="none" w:sz="0" w:space="0" w:color="auto"/>
            <w:left w:val="none" w:sz="0" w:space="0" w:color="auto"/>
            <w:bottom w:val="none" w:sz="0" w:space="0" w:color="auto"/>
            <w:right w:val="none" w:sz="0" w:space="0" w:color="auto"/>
          </w:divBdr>
          <w:divsChild>
            <w:div w:id="1030499001">
              <w:marLeft w:val="0"/>
              <w:marRight w:val="0"/>
              <w:marTop w:val="0"/>
              <w:marBottom w:val="0"/>
              <w:divBdr>
                <w:top w:val="single" w:sz="6" w:space="0" w:color="A6A6A6"/>
                <w:left w:val="single" w:sz="6" w:space="0" w:color="A6A6A6"/>
                <w:bottom w:val="single" w:sz="6" w:space="0" w:color="A6A6A6"/>
                <w:right w:val="single" w:sz="6" w:space="0" w:color="A6A6A6"/>
              </w:divBdr>
              <w:divsChild>
                <w:div w:id="2131899577">
                  <w:marLeft w:val="0"/>
                  <w:marRight w:val="0"/>
                  <w:marTop w:val="0"/>
                  <w:marBottom w:val="0"/>
                  <w:divBdr>
                    <w:top w:val="none" w:sz="0" w:space="0" w:color="auto"/>
                    <w:left w:val="none" w:sz="0" w:space="0" w:color="auto"/>
                    <w:bottom w:val="none" w:sz="0" w:space="0" w:color="auto"/>
                    <w:right w:val="none" w:sz="0" w:space="0" w:color="auto"/>
                  </w:divBdr>
                  <w:divsChild>
                    <w:div w:id="173750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226238">
      <w:bodyDiv w:val="1"/>
      <w:marLeft w:val="0"/>
      <w:marRight w:val="0"/>
      <w:marTop w:val="0"/>
      <w:marBottom w:val="0"/>
      <w:divBdr>
        <w:top w:val="none" w:sz="0" w:space="0" w:color="auto"/>
        <w:left w:val="none" w:sz="0" w:space="0" w:color="auto"/>
        <w:bottom w:val="none" w:sz="0" w:space="0" w:color="auto"/>
        <w:right w:val="none" w:sz="0" w:space="0" w:color="auto"/>
      </w:divBdr>
    </w:div>
    <w:div w:id="1269392495">
      <w:bodyDiv w:val="1"/>
      <w:marLeft w:val="0"/>
      <w:marRight w:val="0"/>
      <w:marTop w:val="0"/>
      <w:marBottom w:val="0"/>
      <w:divBdr>
        <w:top w:val="none" w:sz="0" w:space="0" w:color="auto"/>
        <w:left w:val="none" w:sz="0" w:space="0" w:color="auto"/>
        <w:bottom w:val="none" w:sz="0" w:space="0" w:color="auto"/>
        <w:right w:val="none" w:sz="0" w:space="0" w:color="auto"/>
      </w:divBdr>
    </w:div>
    <w:div w:id="1289094131">
      <w:bodyDiv w:val="1"/>
      <w:marLeft w:val="0"/>
      <w:marRight w:val="0"/>
      <w:marTop w:val="0"/>
      <w:marBottom w:val="0"/>
      <w:divBdr>
        <w:top w:val="none" w:sz="0" w:space="0" w:color="auto"/>
        <w:left w:val="none" w:sz="0" w:space="0" w:color="auto"/>
        <w:bottom w:val="none" w:sz="0" w:space="0" w:color="auto"/>
        <w:right w:val="none" w:sz="0" w:space="0" w:color="auto"/>
      </w:divBdr>
      <w:divsChild>
        <w:div w:id="1976444231">
          <w:marLeft w:val="0"/>
          <w:marRight w:val="0"/>
          <w:marTop w:val="0"/>
          <w:marBottom w:val="0"/>
          <w:divBdr>
            <w:top w:val="none" w:sz="0" w:space="0" w:color="auto"/>
            <w:left w:val="none" w:sz="0" w:space="0" w:color="auto"/>
            <w:bottom w:val="none" w:sz="0" w:space="0" w:color="auto"/>
            <w:right w:val="none" w:sz="0" w:space="0" w:color="auto"/>
          </w:divBdr>
        </w:div>
        <w:div w:id="361787093">
          <w:marLeft w:val="0"/>
          <w:marRight w:val="0"/>
          <w:marTop w:val="0"/>
          <w:marBottom w:val="0"/>
          <w:divBdr>
            <w:top w:val="none" w:sz="0" w:space="0" w:color="auto"/>
            <w:left w:val="none" w:sz="0" w:space="0" w:color="auto"/>
            <w:bottom w:val="none" w:sz="0" w:space="0" w:color="auto"/>
            <w:right w:val="none" w:sz="0" w:space="0" w:color="auto"/>
          </w:divBdr>
        </w:div>
        <w:div w:id="415395122">
          <w:marLeft w:val="0"/>
          <w:marRight w:val="0"/>
          <w:marTop w:val="0"/>
          <w:marBottom w:val="0"/>
          <w:divBdr>
            <w:top w:val="none" w:sz="0" w:space="0" w:color="auto"/>
            <w:left w:val="none" w:sz="0" w:space="0" w:color="auto"/>
            <w:bottom w:val="none" w:sz="0" w:space="0" w:color="auto"/>
            <w:right w:val="none" w:sz="0" w:space="0" w:color="auto"/>
          </w:divBdr>
        </w:div>
        <w:div w:id="906913707">
          <w:marLeft w:val="0"/>
          <w:marRight w:val="0"/>
          <w:marTop w:val="0"/>
          <w:marBottom w:val="0"/>
          <w:divBdr>
            <w:top w:val="none" w:sz="0" w:space="0" w:color="auto"/>
            <w:left w:val="none" w:sz="0" w:space="0" w:color="auto"/>
            <w:bottom w:val="none" w:sz="0" w:space="0" w:color="auto"/>
            <w:right w:val="none" w:sz="0" w:space="0" w:color="auto"/>
          </w:divBdr>
        </w:div>
        <w:div w:id="553976910">
          <w:marLeft w:val="0"/>
          <w:marRight w:val="0"/>
          <w:marTop w:val="0"/>
          <w:marBottom w:val="0"/>
          <w:divBdr>
            <w:top w:val="none" w:sz="0" w:space="0" w:color="auto"/>
            <w:left w:val="none" w:sz="0" w:space="0" w:color="auto"/>
            <w:bottom w:val="none" w:sz="0" w:space="0" w:color="auto"/>
            <w:right w:val="none" w:sz="0" w:space="0" w:color="auto"/>
          </w:divBdr>
        </w:div>
        <w:div w:id="951742207">
          <w:marLeft w:val="0"/>
          <w:marRight w:val="0"/>
          <w:marTop w:val="0"/>
          <w:marBottom w:val="0"/>
          <w:divBdr>
            <w:top w:val="none" w:sz="0" w:space="0" w:color="auto"/>
            <w:left w:val="none" w:sz="0" w:space="0" w:color="auto"/>
            <w:bottom w:val="none" w:sz="0" w:space="0" w:color="auto"/>
            <w:right w:val="none" w:sz="0" w:space="0" w:color="auto"/>
          </w:divBdr>
        </w:div>
        <w:div w:id="1545798071">
          <w:marLeft w:val="0"/>
          <w:marRight w:val="0"/>
          <w:marTop w:val="0"/>
          <w:marBottom w:val="0"/>
          <w:divBdr>
            <w:top w:val="none" w:sz="0" w:space="0" w:color="auto"/>
            <w:left w:val="none" w:sz="0" w:space="0" w:color="auto"/>
            <w:bottom w:val="none" w:sz="0" w:space="0" w:color="auto"/>
            <w:right w:val="none" w:sz="0" w:space="0" w:color="auto"/>
          </w:divBdr>
        </w:div>
        <w:div w:id="1336415746">
          <w:marLeft w:val="0"/>
          <w:marRight w:val="0"/>
          <w:marTop w:val="0"/>
          <w:marBottom w:val="0"/>
          <w:divBdr>
            <w:top w:val="none" w:sz="0" w:space="0" w:color="auto"/>
            <w:left w:val="none" w:sz="0" w:space="0" w:color="auto"/>
            <w:bottom w:val="none" w:sz="0" w:space="0" w:color="auto"/>
            <w:right w:val="none" w:sz="0" w:space="0" w:color="auto"/>
          </w:divBdr>
        </w:div>
        <w:div w:id="1543639399">
          <w:marLeft w:val="0"/>
          <w:marRight w:val="0"/>
          <w:marTop w:val="0"/>
          <w:marBottom w:val="0"/>
          <w:divBdr>
            <w:top w:val="none" w:sz="0" w:space="0" w:color="auto"/>
            <w:left w:val="none" w:sz="0" w:space="0" w:color="auto"/>
            <w:bottom w:val="none" w:sz="0" w:space="0" w:color="auto"/>
            <w:right w:val="none" w:sz="0" w:space="0" w:color="auto"/>
          </w:divBdr>
        </w:div>
        <w:div w:id="643969965">
          <w:marLeft w:val="0"/>
          <w:marRight w:val="0"/>
          <w:marTop w:val="0"/>
          <w:marBottom w:val="0"/>
          <w:divBdr>
            <w:top w:val="none" w:sz="0" w:space="0" w:color="auto"/>
            <w:left w:val="none" w:sz="0" w:space="0" w:color="auto"/>
            <w:bottom w:val="none" w:sz="0" w:space="0" w:color="auto"/>
            <w:right w:val="none" w:sz="0" w:space="0" w:color="auto"/>
          </w:divBdr>
        </w:div>
        <w:div w:id="25101861">
          <w:marLeft w:val="0"/>
          <w:marRight w:val="0"/>
          <w:marTop w:val="0"/>
          <w:marBottom w:val="0"/>
          <w:divBdr>
            <w:top w:val="none" w:sz="0" w:space="0" w:color="auto"/>
            <w:left w:val="none" w:sz="0" w:space="0" w:color="auto"/>
            <w:bottom w:val="none" w:sz="0" w:space="0" w:color="auto"/>
            <w:right w:val="none" w:sz="0" w:space="0" w:color="auto"/>
          </w:divBdr>
        </w:div>
        <w:div w:id="1246841052">
          <w:marLeft w:val="0"/>
          <w:marRight w:val="0"/>
          <w:marTop w:val="0"/>
          <w:marBottom w:val="0"/>
          <w:divBdr>
            <w:top w:val="none" w:sz="0" w:space="0" w:color="auto"/>
            <w:left w:val="none" w:sz="0" w:space="0" w:color="auto"/>
            <w:bottom w:val="none" w:sz="0" w:space="0" w:color="auto"/>
            <w:right w:val="none" w:sz="0" w:space="0" w:color="auto"/>
          </w:divBdr>
        </w:div>
        <w:div w:id="1188057427">
          <w:marLeft w:val="0"/>
          <w:marRight w:val="0"/>
          <w:marTop w:val="0"/>
          <w:marBottom w:val="0"/>
          <w:divBdr>
            <w:top w:val="none" w:sz="0" w:space="0" w:color="auto"/>
            <w:left w:val="none" w:sz="0" w:space="0" w:color="auto"/>
            <w:bottom w:val="none" w:sz="0" w:space="0" w:color="auto"/>
            <w:right w:val="none" w:sz="0" w:space="0" w:color="auto"/>
          </w:divBdr>
        </w:div>
        <w:div w:id="2067678691">
          <w:marLeft w:val="0"/>
          <w:marRight w:val="0"/>
          <w:marTop w:val="0"/>
          <w:marBottom w:val="0"/>
          <w:divBdr>
            <w:top w:val="none" w:sz="0" w:space="0" w:color="auto"/>
            <w:left w:val="none" w:sz="0" w:space="0" w:color="auto"/>
            <w:bottom w:val="none" w:sz="0" w:space="0" w:color="auto"/>
            <w:right w:val="none" w:sz="0" w:space="0" w:color="auto"/>
          </w:divBdr>
        </w:div>
        <w:div w:id="537164664">
          <w:marLeft w:val="0"/>
          <w:marRight w:val="0"/>
          <w:marTop w:val="0"/>
          <w:marBottom w:val="0"/>
          <w:divBdr>
            <w:top w:val="none" w:sz="0" w:space="0" w:color="auto"/>
            <w:left w:val="none" w:sz="0" w:space="0" w:color="auto"/>
            <w:bottom w:val="none" w:sz="0" w:space="0" w:color="auto"/>
            <w:right w:val="none" w:sz="0" w:space="0" w:color="auto"/>
          </w:divBdr>
        </w:div>
        <w:div w:id="1788771125">
          <w:marLeft w:val="0"/>
          <w:marRight w:val="0"/>
          <w:marTop w:val="0"/>
          <w:marBottom w:val="0"/>
          <w:divBdr>
            <w:top w:val="none" w:sz="0" w:space="0" w:color="auto"/>
            <w:left w:val="none" w:sz="0" w:space="0" w:color="auto"/>
            <w:bottom w:val="none" w:sz="0" w:space="0" w:color="auto"/>
            <w:right w:val="none" w:sz="0" w:space="0" w:color="auto"/>
          </w:divBdr>
        </w:div>
        <w:div w:id="1074626229">
          <w:marLeft w:val="0"/>
          <w:marRight w:val="0"/>
          <w:marTop w:val="0"/>
          <w:marBottom w:val="0"/>
          <w:divBdr>
            <w:top w:val="none" w:sz="0" w:space="0" w:color="auto"/>
            <w:left w:val="none" w:sz="0" w:space="0" w:color="auto"/>
            <w:bottom w:val="none" w:sz="0" w:space="0" w:color="auto"/>
            <w:right w:val="none" w:sz="0" w:space="0" w:color="auto"/>
          </w:divBdr>
        </w:div>
        <w:div w:id="465272248">
          <w:marLeft w:val="0"/>
          <w:marRight w:val="0"/>
          <w:marTop w:val="0"/>
          <w:marBottom w:val="0"/>
          <w:divBdr>
            <w:top w:val="none" w:sz="0" w:space="0" w:color="auto"/>
            <w:left w:val="none" w:sz="0" w:space="0" w:color="auto"/>
            <w:bottom w:val="none" w:sz="0" w:space="0" w:color="auto"/>
            <w:right w:val="none" w:sz="0" w:space="0" w:color="auto"/>
          </w:divBdr>
        </w:div>
        <w:div w:id="921329671">
          <w:marLeft w:val="0"/>
          <w:marRight w:val="0"/>
          <w:marTop w:val="0"/>
          <w:marBottom w:val="0"/>
          <w:divBdr>
            <w:top w:val="none" w:sz="0" w:space="0" w:color="auto"/>
            <w:left w:val="none" w:sz="0" w:space="0" w:color="auto"/>
            <w:bottom w:val="none" w:sz="0" w:space="0" w:color="auto"/>
            <w:right w:val="none" w:sz="0" w:space="0" w:color="auto"/>
          </w:divBdr>
        </w:div>
        <w:div w:id="1922986544">
          <w:marLeft w:val="0"/>
          <w:marRight w:val="0"/>
          <w:marTop w:val="0"/>
          <w:marBottom w:val="0"/>
          <w:divBdr>
            <w:top w:val="none" w:sz="0" w:space="0" w:color="auto"/>
            <w:left w:val="none" w:sz="0" w:space="0" w:color="auto"/>
            <w:bottom w:val="none" w:sz="0" w:space="0" w:color="auto"/>
            <w:right w:val="none" w:sz="0" w:space="0" w:color="auto"/>
          </w:divBdr>
          <w:divsChild>
            <w:div w:id="29884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18749">
      <w:bodyDiv w:val="1"/>
      <w:marLeft w:val="0"/>
      <w:marRight w:val="0"/>
      <w:marTop w:val="0"/>
      <w:marBottom w:val="0"/>
      <w:divBdr>
        <w:top w:val="none" w:sz="0" w:space="0" w:color="auto"/>
        <w:left w:val="none" w:sz="0" w:space="0" w:color="auto"/>
        <w:bottom w:val="none" w:sz="0" w:space="0" w:color="auto"/>
        <w:right w:val="none" w:sz="0" w:space="0" w:color="auto"/>
      </w:divBdr>
      <w:divsChild>
        <w:div w:id="2136243412">
          <w:marLeft w:val="0"/>
          <w:marRight w:val="0"/>
          <w:marTop w:val="0"/>
          <w:marBottom w:val="0"/>
          <w:divBdr>
            <w:top w:val="none" w:sz="0" w:space="0" w:color="auto"/>
            <w:left w:val="none" w:sz="0" w:space="0" w:color="auto"/>
            <w:bottom w:val="none" w:sz="0" w:space="0" w:color="auto"/>
            <w:right w:val="none" w:sz="0" w:space="0" w:color="auto"/>
          </w:divBdr>
          <w:divsChild>
            <w:div w:id="1634404399">
              <w:marLeft w:val="0"/>
              <w:marRight w:val="0"/>
              <w:marTop w:val="0"/>
              <w:marBottom w:val="0"/>
              <w:divBdr>
                <w:top w:val="none" w:sz="0" w:space="0" w:color="auto"/>
                <w:left w:val="none" w:sz="0" w:space="0" w:color="auto"/>
                <w:bottom w:val="none" w:sz="0" w:space="0" w:color="auto"/>
                <w:right w:val="none" w:sz="0" w:space="0" w:color="auto"/>
              </w:divBdr>
            </w:div>
          </w:divsChild>
        </w:div>
        <w:div w:id="1971746775">
          <w:marLeft w:val="0"/>
          <w:marRight w:val="0"/>
          <w:marTop w:val="0"/>
          <w:marBottom w:val="0"/>
          <w:divBdr>
            <w:top w:val="none" w:sz="0" w:space="0" w:color="auto"/>
            <w:left w:val="none" w:sz="0" w:space="0" w:color="auto"/>
            <w:bottom w:val="none" w:sz="0" w:space="0" w:color="auto"/>
            <w:right w:val="none" w:sz="0" w:space="0" w:color="auto"/>
          </w:divBdr>
        </w:div>
        <w:div w:id="1792700816">
          <w:marLeft w:val="0"/>
          <w:marRight w:val="0"/>
          <w:marTop w:val="0"/>
          <w:marBottom w:val="0"/>
          <w:divBdr>
            <w:top w:val="none" w:sz="0" w:space="0" w:color="auto"/>
            <w:left w:val="none" w:sz="0" w:space="0" w:color="auto"/>
            <w:bottom w:val="none" w:sz="0" w:space="0" w:color="auto"/>
            <w:right w:val="none" w:sz="0" w:space="0" w:color="auto"/>
          </w:divBdr>
          <w:divsChild>
            <w:div w:id="73894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035801">
      <w:bodyDiv w:val="1"/>
      <w:marLeft w:val="0"/>
      <w:marRight w:val="0"/>
      <w:marTop w:val="0"/>
      <w:marBottom w:val="0"/>
      <w:divBdr>
        <w:top w:val="none" w:sz="0" w:space="0" w:color="auto"/>
        <w:left w:val="none" w:sz="0" w:space="0" w:color="auto"/>
        <w:bottom w:val="none" w:sz="0" w:space="0" w:color="auto"/>
        <w:right w:val="none" w:sz="0" w:space="0" w:color="auto"/>
      </w:divBdr>
    </w:div>
    <w:div w:id="1333486744">
      <w:bodyDiv w:val="1"/>
      <w:marLeft w:val="0"/>
      <w:marRight w:val="0"/>
      <w:marTop w:val="0"/>
      <w:marBottom w:val="0"/>
      <w:divBdr>
        <w:top w:val="none" w:sz="0" w:space="0" w:color="auto"/>
        <w:left w:val="none" w:sz="0" w:space="0" w:color="auto"/>
        <w:bottom w:val="none" w:sz="0" w:space="0" w:color="auto"/>
        <w:right w:val="none" w:sz="0" w:space="0" w:color="auto"/>
      </w:divBdr>
    </w:div>
    <w:div w:id="1345203317">
      <w:bodyDiv w:val="1"/>
      <w:marLeft w:val="0"/>
      <w:marRight w:val="0"/>
      <w:marTop w:val="0"/>
      <w:marBottom w:val="0"/>
      <w:divBdr>
        <w:top w:val="none" w:sz="0" w:space="0" w:color="auto"/>
        <w:left w:val="none" w:sz="0" w:space="0" w:color="auto"/>
        <w:bottom w:val="none" w:sz="0" w:space="0" w:color="auto"/>
        <w:right w:val="none" w:sz="0" w:space="0" w:color="auto"/>
      </w:divBdr>
      <w:divsChild>
        <w:div w:id="1953660412">
          <w:marLeft w:val="0"/>
          <w:marRight w:val="0"/>
          <w:marTop w:val="0"/>
          <w:marBottom w:val="0"/>
          <w:divBdr>
            <w:top w:val="none" w:sz="0" w:space="0" w:color="auto"/>
            <w:left w:val="none" w:sz="0" w:space="0" w:color="auto"/>
            <w:bottom w:val="none" w:sz="0" w:space="0" w:color="auto"/>
            <w:right w:val="none" w:sz="0" w:space="0" w:color="auto"/>
          </w:divBdr>
          <w:divsChild>
            <w:div w:id="1001082812">
              <w:marLeft w:val="0"/>
              <w:marRight w:val="0"/>
              <w:marTop w:val="0"/>
              <w:marBottom w:val="0"/>
              <w:divBdr>
                <w:top w:val="single" w:sz="6" w:space="0" w:color="A6A6A6"/>
                <w:left w:val="single" w:sz="6" w:space="0" w:color="A6A6A6"/>
                <w:bottom w:val="single" w:sz="6" w:space="0" w:color="A6A6A6"/>
                <w:right w:val="single" w:sz="6" w:space="0" w:color="A6A6A6"/>
              </w:divBdr>
              <w:divsChild>
                <w:div w:id="1433551278">
                  <w:marLeft w:val="0"/>
                  <w:marRight w:val="0"/>
                  <w:marTop w:val="0"/>
                  <w:marBottom w:val="0"/>
                  <w:divBdr>
                    <w:top w:val="none" w:sz="0" w:space="0" w:color="auto"/>
                    <w:left w:val="none" w:sz="0" w:space="0" w:color="auto"/>
                    <w:bottom w:val="none" w:sz="0" w:space="0" w:color="auto"/>
                    <w:right w:val="none" w:sz="0" w:space="0" w:color="auto"/>
                  </w:divBdr>
                  <w:divsChild>
                    <w:div w:id="1916820585">
                      <w:marLeft w:val="0"/>
                      <w:marRight w:val="0"/>
                      <w:marTop w:val="0"/>
                      <w:marBottom w:val="0"/>
                      <w:divBdr>
                        <w:top w:val="none" w:sz="0" w:space="0" w:color="auto"/>
                        <w:left w:val="none" w:sz="0" w:space="0" w:color="auto"/>
                        <w:bottom w:val="none" w:sz="0" w:space="0" w:color="auto"/>
                        <w:right w:val="none" w:sz="0" w:space="0" w:color="auto"/>
                      </w:divBdr>
                      <w:divsChild>
                        <w:div w:id="47090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466482">
      <w:bodyDiv w:val="1"/>
      <w:marLeft w:val="0"/>
      <w:marRight w:val="0"/>
      <w:marTop w:val="0"/>
      <w:marBottom w:val="0"/>
      <w:divBdr>
        <w:top w:val="none" w:sz="0" w:space="0" w:color="auto"/>
        <w:left w:val="none" w:sz="0" w:space="0" w:color="auto"/>
        <w:bottom w:val="none" w:sz="0" w:space="0" w:color="auto"/>
        <w:right w:val="none" w:sz="0" w:space="0" w:color="auto"/>
      </w:divBdr>
    </w:div>
    <w:div w:id="1368678954">
      <w:bodyDiv w:val="1"/>
      <w:marLeft w:val="0"/>
      <w:marRight w:val="0"/>
      <w:marTop w:val="0"/>
      <w:marBottom w:val="0"/>
      <w:divBdr>
        <w:top w:val="none" w:sz="0" w:space="0" w:color="auto"/>
        <w:left w:val="none" w:sz="0" w:space="0" w:color="auto"/>
        <w:bottom w:val="none" w:sz="0" w:space="0" w:color="auto"/>
        <w:right w:val="none" w:sz="0" w:space="0" w:color="auto"/>
      </w:divBdr>
      <w:divsChild>
        <w:div w:id="1326741554">
          <w:marLeft w:val="0"/>
          <w:marRight w:val="0"/>
          <w:marTop w:val="0"/>
          <w:marBottom w:val="0"/>
          <w:divBdr>
            <w:top w:val="none" w:sz="0" w:space="0" w:color="auto"/>
            <w:left w:val="none" w:sz="0" w:space="0" w:color="auto"/>
            <w:bottom w:val="none" w:sz="0" w:space="0" w:color="auto"/>
            <w:right w:val="none" w:sz="0" w:space="0" w:color="auto"/>
          </w:divBdr>
        </w:div>
      </w:divsChild>
    </w:div>
    <w:div w:id="1421562800">
      <w:bodyDiv w:val="1"/>
      <w:marLeft w:val="0"/>
      <w:marRight w:val="0"/>
      <w:marTop w:val="0"/>
      <w:marBottom w:val="0"/>
      <w:divBdr>
        <w:top w:val="none" w:sz="0" w:space="0" w:color="auto"/>
        <w:left w:val="none" w:sz="0" w:space="0" w:color="auto"/>
        <w:bottom w:val="none" w:sz="0" w:space="0" w:color="auto"/>
        <w:right w:val="none" w:sz="0" w:space="0" w:color="auto"/>
      </w:divBdr>
      <w:divsChild>
        <w:div w:id="1363556999">
          <w:marLeft w:val="0"/>
          <w:marRight w:val="0"/>
          <w:marTop w:val="0"/>
          <w:marBottom w:val="0"/>
          <w:divBdr>
            <w:top w:val="none" w:sz="0" w:space="0" w:color="auto"/>
            <w:left w:val="none" w:sz="0" w:space="0" w:color="auto"/>
            <w:bottom w:val="none" w:sz="0" w:space="0" w:color="auto"/>
            <w:right w:val="none" w:sz="0" w:space="0" w:color="auto"/>
          </w:divBdr>
          <w:divsChild>
            <w:div w:id="1712337849">
              <w:marLeft w:val="0"/>
              <w:marRight w:val="0"/>
              <w:marTop w:val="0"/>
              <w:marBottom w:val="0"/>
              <w:divBdr>
                <w:top w:val="single" w:sz="6" w:space="0" w:color="A6A6A6"/>
                <w:left w:val="single" w:sz="6" w:space="0" w:color="A6A6A6"/>
                <w:bottom w:val="single" w:sz="6" w:space="0" w:color="A6A6A6"/>
                <w:right w:val="single" w:sz="6" w:space="0" w:color="A6A6A6"/>
              </w:divBdr>
              <w:divsChild>
                <w:div w:id="827400243">
                  <w:marLeft w:val="0"/>
                  <w:marRight w:val="0"/>
                  <w:marTop w:val="0"/>
                  <w:marBottom w:val="0"/>
                  <w:divBdr>
                    <w:top w:val="none" w:sz="0" w:space="0" w:color="auto"/>
                    <w:left w:val="none" w:sz="0" w:space="0" w:color="auto"/>
                    <w:bottom w:val="none" w:sz="0" w:space="0" w:color="auto"/>
                    <w:right w:val="none" w:sz="0" w:space="0" w:color="auto"/>
                  </w:divBdr>
                  <w:divsChild>
                    <w:div w:id="50810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280132">
      <w:bodyDiv w:val="1"/>
      <w:marLeft w:val="0"/>
      <w:marRight w:val="0"/>
      <w:marTop w:val="0"/>
      <w:marBottom w:val="0"/>
      <w:divBdr>
        <w:top w:val="none" w:sz="0" w:space="0" w:color="auto"/>
        <w:left w:val="none" w:sz="0" w:space="0" w:color="auto"/>
        <w:bottom w:val="none" w:sz="0" w:space="0" w:color="auto"/>
        <w:right w:val="none" w:sz="0" w:space="0" w:color="auto"/>
      </w:divBdr>
    </w:div>
    <w:div w:id="1463965559">
      <w:bodyDiv w:val="1"/>
      <w:marLeft w:val="0"/>
      <w:marRight w:val="0"/>
      <w:marTop w:val="0"/>
      <w:marBottom w:val="0"/>
      <w:divBdr>
        <w:top w:val="none" w:sz="0" w:space="0" w:color="auto"/>
        <w:left w:val="none" w:sz="0" w:space="0" w:color="auto"/>
        <w:bottom w:val="none" w:sz="0" w:space="0" w:color="auto"/>
        <w:right w:val="none" w:sz="0" w:space="0" w:color="auto"/>
      </w:divBdr>
    </w:div>
    <w:div w:id="1486242078">
      <w:bodyDiv w:val="1"/>
      <w:marLeft w:val="0"/>
      <w:marRight w:val="0"/>
      <w:marTop w:val="0"/>
      <w:marBottom w:val="0"/>
      <w:divBdr>
        <w:top w:val="none" w:sz="0" w:space="0" w:color="auto"/>
        <w:left w:val="none" w:sz="0" w:space="0" w:color="auto"/>
        <w:bottom w:val="none" w:sz="0" w:space="0" w:color="auto"/>
        <w:right w:val="none" w:sz="0" w:space="0" w:color="auto"/>
      </w:divBdr>
      <w:divsChild>
        <w:div w:id="427847827">
          <w:marLeft w:val="0"/>
          <w:marRight w:val="0"/>
          <w:marTop w:val="0"/>
          <w:marBottom w:val="0"/>
          <w:divBdr>
            <w:top w:val="none" w:sz="0" w:space="0" w:color="auto"/>
            <w:left w:val="none" w:sz="0" w:space="0" w:color="auto"/>
            <w:bottom w:val="none" w:sz="0" w:space="0" w:color="auto"/>
            <w:right w:val="none" w:sz="0" w:space="0" w:color="auto"/>
          </w:divBdr>
          <w:divsChild>
            <w:div w:id="1263881726">
              <w:marLeft w:val="0"/>
              <w:marRight w:val="0"/>
              <w:marTop w:val="0"/>
              <w:marBottom w:val="0"/>
              <w:divBdr>
                <w:top w:val="single" w:sz="6" w:space="0" w:color="A6A6A6"/>
                <w:left w:val="single" w:sz="6" w:space="0" w:color="A6A6A6"/>
                <w:bottom w:val="single" w:sz="6" w:space="0" w:color="A6A6A6"/>
                <w:right w:val="single" w:sz="6" w:space="0" w:color="A6A6A6"/>
              </w:divBdr>
              <w:divsChild>
                <w:div w:id="169996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525031">
      <w:bodyDiv w:val="1"/>
      <w:marLeft w:val="0"/>
      <w:marRight w:val="0"/>
      <w:marTop w:val="0"/>
      <w:marBottom w:val="0"/>
      <w:divBdr>
        <w:top w:val="none" w:sz="0" w:space="0" w:color="auto"/>
        <w:left w:val="none" w:sz="0" w:space="0" w:color="auto"/>
        <w:bottom w:val="none" w:sz="0" w:space="0" w:color="auto"/>
        <w:right w:val="none" w:sz="0" w:space="0" w:color="auto"/>
      </w:divBdr>
      <w:divsChild>
        <w:div w:id="441726737">
          <w:marLeft w:val="0"/>
          <w:marRight w:val="0"/>
          <w:marTop w:val="0"/>
          <w:marBottom w:val="0"/>
          <w:divBdr>
            <w:top w:val="none" w:sz="0" w:space="0" w:color="auto"/>
            <w:left w:val="none" w:sz="0" w:space="0" w:color="auto"/>
            <w:bottom w:val="none" w:sz="0" w:space="0" w:color="auto"/>
            <w:right w:val="none" w:sz="0" w:space="0" w:color="auto"/>
          </w:divBdr>
        </w:div>
        <w:div w:id="780992826">
          <w:marLeft w:val="0"/>
          <w:marRight w:val="0"/>
          <w:marTop w:val="0"/>
          <w:marBottom w:val="0"/>
          <w:divBdr>
            <w:top w:val="none" w:sz="0" w:space="0" w:color="auto"/>
            <w:left w:val="none" w:sz="0" w:space="0" w:color="auto"/>
            <w:bottom w:val="none" w:sz="0" w:space="0" w:color="auto"/>
            <w:right w:val="none" w:sz="0" w:space="0" w:color="auto"/>
          </w:divBdr>
        </w:div>
        <w:div w:id="395129758">
          <w:marLeft w:val="0"/>
          <w:marRight w:val="0"/>
          <w:marTop w:val="0"/>
          <w:marBottom w:val="0"/>
          <w:divBdr>
            <w:top w:val="none" w:sz="0" w:space="0" w:color="auto"/>
            <w:left w:val="none" w:sz="0" w:space="0" w:color="auto"/>
            <w:bottom w:val="none" w:sz="0" w:space="0" w:color="auto"/>
            <w:right w:val="none" w:sz="0" w:space="0" w:color="auto"/>
          </w:divBdr>
        </w:div>
      </w:divsChild>
    </w:div>
    <w:div w:id="1493982163">
      <w:bodyDiv w:val="1"/>
      <w:marLeft w:val="0"/>
      <w:marRight w:val="0"/>
      <w:marTop w:val="0"/>
      <w:marBottom w:val="0"/>
      <w:divBdr>
        <w:top w:val="none" w:sz="0" w:space="0" w:color="auto"/>
        <w:left w:val="none" w:sz="0" w:space="0" w:color="auto"/>
        <w:bottom w:val="none" w:sz="0" w:space="0" w:color="auto"/>
        <w:right w:val="none" w:sz="0" w:space="0" w:color="auto"/>
      </w:divBdr>
    </w:div>
    <w:div w:id="1499156409">
      <w:bodyDiv w:val="1"/>
      <w:marLeft w:val="0"/>
      <w:marRight w:val="0"/>
      <w:marTop w:val="0"/>
      <w:marBottom w:val="0"/>
      <w:divBdr>
        <w:top w:val="none" w:sz="0" w:space="0" w:color="auto"/>
        <w:left w:val="none" w:sz="0" w:space="0" w:color="auto"/>
        <w:bottom w:val="none" w:sz="0" w:space="0" w:color="auto"/>
        <w:right w:val="none" w:sz="0" w:space="0" w:color="auto"/>
      </w:divBdr>
    </w:div>
    <w:div w:id="1539393964">
      <w:bodyDiv w:val="1"/>
      <w:marLeft w:val="0"/>
      <w:marRight w:val="0"/>
      <w:marTop w:val="0"/>
      <w:marBottom w:val="0"/>
      <w:divBdr>
        <w:top w:val="none" w:sz="0" w:space="0" w:color="auto"/>
        <w:left w:val="none" w:sz="0" w:space="0" w:color="auto"/>
        <w:bottom w:val="none" w:sz="0" w:space="0" w:color="auto"/>
        <w:right w:val="none" w:sz="0" w:space="0" w:color="auto"/>
      </w:divBdr>
    </w:div>
    <w:div w:id="1539469044">
      <w:bodyDiv w:val="1"/>
      <w:marLeft w:val="0"/>
      <w:marRight w:val="0"/>
      <w:marTop w:val="0"/>
      <w:marBottom w:val="0"/>
      <w:divBdr>
        <w:top w:val="none" w:sz="0" w:space="0" w:color="auto"/>
        <w:left w:val="none" w:sz="0" w:space="0" w:color="auto"/>
        <w:bottom w:val="none" w:sz="0" w:space="0" w:color="auto"/>
        <w:right w:val="none" w:sz="0" w:space="0" w:color="auto"/>
      </w:divBdr>
    </w:div>
    <w:div w:id="1549609571">
      <w:bodyDiv w:val="1"/>
      <w:marLeft w:val="0"/>
      <w:marRight w:val="0"/>
      <w:marTop w:val="0"/>
      <w:marBottom w:val="0"/>
      <w:divBdr>
        <w:top w:val="none" w:sz="0" w:space="0" w:color="auto"/>
        <w:left w:val="none" w:sz="0" w:space="0" w:color="auto"/>
        <w:bottom w:val="none" w:sz="0" w:space="0" w:color="auto"/>
        <w:right w:val="none" w:sz="0" w:space="0" w:color="auto"/>
      </w:divBdr>
      <w:divsChild>
        <w:div w:id="69549873">
          <w:marLeft w:val="0"/>
          <w:marRight w:val="0"/>
          <w:marTop w:val="0"/>
          <w:marBottom w:val="0"/>
          <w:divBdr>
            <w:top w:val="none" w:sz="0" w:space="0" w:color="auto"/>
            <w:left w:val="none" w:sz="0" w:space="0" w:color="auto"/>
            <w:bottom w:val="none" w:sz="0" w:space="0" w:color="auto"/>
            <w:right w:val="none" w:sz="0" w:space="0" w:color="auto"/>
          </w:divBdr>
          <w:divsChild>
            <w:div w:id="939920311">
              <w:marLeft w:val="0"/>
              <w:marRight w:val="0"/>
              <w:marTop w:val="0"/>
              <w:marBottom w:val="0"/>
              <w:divBdr>
                <w:top w:val="single" w:sz="6" w:space="0" w:color="A6A6A6"/>
                <w:left w:val="single" w:sz="6" w:space="0" w:color="A6A6A6"/>
                <w:bottom w:val="single" w:sz="6" w:space="0" w:color="A6A6A6"/>
                <w:right w:val="single" w:sz="6" w:space="0" w:color="A6A6A6"/>
              </w:divBdr>
              <w:divsChild>
                <w:div w:id="1356036219">
                  <w:marLeft w:val="0"/>
                  <w:marRight w:val="0"/>
                  <w:marTop w:val="0"/>
                  <w:marBottom w:val="0"/>
                  <w:divBdr>
                    <w:top w:val="none" w:sz="0" w:space="0" w:color="auto"/>
                    <w:left w:val="none" w:sz="0" w:space="0" w:color="auto"/>
                    <w:bottom w:val="none" w:sz="0" w:space="0" w:color="auto"/>
                    <w:right w:val="none" w:sz="0" w:space="0" w:color="auto"/>
                  </w:divBdr>
                  <w:divsChild>
                    <w:div w:id="52725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578494">
      <w:bodyDiv w:val="1"/>
      <w:marLeft w:val="0"/>
      <w:marRight w:val="0"/>
      <w:marTop w:val="0"/>
      <w:marBottom w:val="0"/>
      <w:divBdr>
        <w:top w:val="none" w:sz="0" w:space="0" w:color="auto"/>
        <w:left w:val="none" w:sz="0" w:space="0" w:color="auto"/>
        <w:bottom w:val="none" w:sz="0" w:space="0" w:color="auto"/>
        <w:right w:val="none" w:sz="0" w:space="0" w:color="auto"/>
      </w:divBdr>
    </w:div>
    <w:div w:id="1621572068">
      <w:bodyDiv w:val="1"/>
      <w:marLeft w:val="0"/>
      <w:marRight w:val="0"/>
      <w:marTop w:val="0"/>
      <w:marBottom w:val="0"/>
      <w:divBdr>
        <w:top w:val="none" w:sz="0" w:space="0" w:color="auto"/>
        <w:left w:val="none" w:sz="0" w:space="0" w:color="auto"/>
        <w:bottom w:val="none" w:sz="0" w:space="0" w:color="auto"/>
        <w:right w:val="none" w:sz="0" w:space="0" w:color="auto"/>
      </w:divBdr>
    </w:div>
    <w:div w:id="1674259369">
      <w:bodyDiv w:val="1"/>
      <w:marLeft w:val="0"/>
      <w:marRight w:val="0"/>
      <w:marTop w:val="0"/>
      <w:marBottom w:val="0"/>
      <w:divBdr>
        <w:top w:val="none" w:sz="0" w:space="0" w:color="auto"/>
        <w:left w:val="none" w:sz="0" w:space="0" w:color="auto"/>
        <w:bottom w:val="none" w:sz="0" w:space="0" w:color="auto"/>
        <w:right w:val="none" w:sz="0" w:space="0" w:color="auto"/>
      </w:divBdr>
      <w:divsChild>
        <w:div w:id="342898103">
          <w:marLeft w:val="0"/>
          <w:marRight w:val="0"/>
          <w:marTop w:val="0"/>
          <w:marBottom w:val="0"/>
          <w:divBdr>
            <w:top w:val="none" w:sz="0" w:space="0" w:color="auto"/>
            <w:left w:val="none" w:sz="0" w:space="0" w:color="auto"/>
            <w:bottom w:val="none" w:sz="0" w:space="0" w:color="auto"/>
            <w:right w:val="none" w:sz="0" w:space="0" w:color="auto"/>
          </w:divBdr>
          <w:divsChild>
            <w:div w:id="1055198243">
              <w:marLeft w:val="0"/>
              <w:marRight w:val="0"/>
              <w:marTop w:val="0"/>
              <w:marBottom w:val="0"/>
              <w:divBdr>
                <w:top w:val="single" w:sz="6" w:space="0" w:color="A6A6A6"/>
                <w:left w:val="single" w:sz="6" w:space="0" w:color="A6A6A6"/>
                <w:bottom w:val="single" w:sz="6" w:space="0" w:color="A6A6A6"/>
                <w:right w:val="single" w:sz="6" w:space="0" w:color="A6A6A6"/>
              </w:divBdr>
              <w:divsChild>
                <w:div w:id="996685606">
                  <w:marLeft w:val="0"/>
                  <w:marRight w:val="0"/>
                  <w:marTop w:val="0"/>
                  <w:marBottom w:val="0"/>
                  <w:divBdr>
                    <w:top w:val="none" w:sz="0" w:space="0" w:color="auto"/>
                    <w:left w:val="none" w:sz="0" w:space="0" w:color="auto"/>
                    <w:bottom w:val="none" w:sz="0" w:space="0" w:color="auto"/>
                    <w:right w:val="none" w:sz="0" w:space="0" w:color="auto"/>
                  </w:divBdr>
                  <w:divsChild>
                    <w:div w:id="1826236857">
                      <w:marLeft w:val="0"/>
                      <w:marRight w:val="0"/>
                      <w:marTop w:val="0"/>
                      <w:marBottom w:val="0"/>
                      <w:divBdr>
                        <w:top w:val="none" w:sz="0" w:space="0" w:color="auto"/>
                        <w:left w:val="none" w:sz="0" w:space="0" w:color="auto"/>
                        <w:bottom w:val="none" w:sz="0" w:space="0" w:color="auto"/>
                        <w:right w:val="none" w:sz="0" w:space="0" w:color="auto"/>
                      </w:divBdr>
                      <w:divsChild>
                        <w:div w:id="1165900413">
                          <w:marLeft w:val="0"/>
                          <w:marRight w:val="0"/>
                          <w:marTop w:val="0"/>
                          <w:marBottom w:val="0"/>
                          <w:divBdr>
                            <w:top w:val="none" w:sz="0" w:space="0" w:color="auto"/>
                            <w:left w:val="none" w:sz="0" w:space="0" w:color="auto"/>
                            <w:bottom w:val="none" w:sz="0" w:space="0" w:color="auto"/>
                            <w:right w:val="none" w:sz="0" w:space="0" w:color="auto"/>
                          </w:divBdr>
                        </w:div>
                        <w:div w:id="161351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137843">
          <w:marLeft w:val="0"/>
          <w:marRight w:val="0"/>
          <w:marTop w:val="0"/>
          <w:marBottom w:val="0"/>
          <w:divBdr>
            <w:top w:val="none" w:sz="0" w:space="0" w:color="auto"/>
            <w:left w:val="none" w:sz="0" w:space="0" w:color="auto"/>
            <w:bottom w:val="none" w:sz="0" w:space="0" w:color="auto"/>
            <w:right w:val="none" w:sz="0" w:space="0" w:color="auto"/>
          </w:divBdr>
        </w:div>
        <w:div w:id="2093889889">
          <w:marLeft w:val="0"/>
          <w:marRight w:val="0"/>
          <w:marTop w:val="0"/>
          <w:marBottom w:val="0"/>
          <w:divBdr>
            <w:top w:val="none" w:sz="0" w:space="0" w:color="auto"/>
            <w:left w:val="none" w:sz="0" w:space="0" w:color="auto"/>
            <w:bottom w:val="none" w:sz="0" w:space="0" w:color="auto"/>
            <w:right w:val="none" w:sz="0" w:space="0" w:color="auto"/>
          </w:divBdr>
        </w:div>
      </w:divsChild>
    </w:div>
    <w:div w:id="1689257132">
      <w:bodyDiv w:val="1"/>
      <w:marLeft w:val="0"/>
      <w:marRight w:val="0"/>
      <w:marTop w:val="0"/>
      <w:marBottom w:val="0"/>
      <w:divBdr>
        <w:top w:val="none" w:sz="0" w:space="0" w:color="auto"/>
        <w:left w:val="none" w:sz="0" w:space="0" w:color="auto"/>
        <w:bottom w:val="none" w:sz="0" w:space="0" w:color="auto"/>
        <w:right w:val="none" w:sz="0" w:space="0" w:color="auto"/>
      </w:divBdr>
      <w:divsChild>
        <w:div w:id="1406685619">
          <w:marLeft w:val="0"/>
          <w:marRight w:val="0"/>
          <w:marTop w:val="0"/>
          <w:marBottom w:val="0"/>
          <w:divBdr>
            <w:top w:val="none" w:sz="0" w:space="0" w:color="auto"/>
            <w:left w:val="none" w:sz="0" w:space="0" w:color="auto"/>
            <w:bottom w:val="none" w:sz="0" w:space="0" w:color="auto"/>
            <w:right w:val="none" w:sz="0" w:space="0" w:color="auto"/>
          </w:divBdr>
          <w:divsChild>
            <w:div w:id="1244874539">
              <w:marLeft w:val="0"/>
              <w:marRight w:val="0"/>
              <w:marTop w:val="0"/>
              <w:marBottom w:val="0"/>
              <w:divBdr>
                <w:top w:val="none" w:sz="0" w:space="0" w:color="auto"/>
                <w:left w:val="none" w:sz="0" w:space="0" w:color="auto"/>
                <w:bottom w:val="none" w:sz="0" w:space="0" w:color="auto"/>
                <w:right w:val="none" w:sz="0" w:space="0" w:color="auto"/>
              </w:divBdr>
              <w:divsChild>
                <w:div w:id="672075102">
                  <w:marLeft w:val="0"/>
                  <w:marRight w:val="0"/>
                  <w:marTop w:val="0"/>
                  <w:marBottom w:val="0"/>
                  <w:divBdr>
                    <w:top w:val="none" w:sz="0" w:space="0" w:color="auto"/>
                    <w:left w:val="none" w:sz="0" w:space="0" w:color="auto"/>
                    <w:bottom w:val="none" w:sz="0" w:space="0" w:color="auto"/>
                    <w:right w:val="none" w:sz="0" w:space="0" w:color="auto"/>
                  </w:divBdr>
                  <w:divsChild>
                    <w:div w:id="316374139">
                      <w:marLeft w:val="0"/>
                      <w:marRight w:val="0"/>
                      <w:marTop w:val="0"/>
                      <w:marBottom w:val="0"/>
                      <w:divBdr>
                        <w:top w:val="none" w:sz="0" w:space="0" w:color="auto"/>
                        <w:left w:val="none" w:sz="0" w:space="0" w:color="auto"/>
                        <w:bottom w:val="none" w:sz="0" w:space="0" w:color="auto"/>
                        <w:right w:val="none" w:sz="0" w:space="0" w:color="auto"/>
                      </w:divBdr>
                      <w:divsChild>
                        <w:div w:id="266357005">
                          <w:marLeft w:val="0"/>
                          <w:marRight w:val="0"/>
                          <w:marTop w:val="0"/>
                          <w:marBottom w:val="0"/>
                          <w:divBdr>
                            <w:top w:val="none" w:sz="0" w:space="0" w:color="auto"/>
                            <w:left w:val="none" w:sz="0" w:space="0" w:color="auto"/>
                            <w:bottom w:val="none" w:sz="0" w:space="0" w:color="auto"/>
                            <w:right w:val="none" w:sz="0" w:space="0" w:color="auto"/>
                          </w:divBdr>
                          <w:divsChild>
                            <w:div w:id="1158379789">
                              <w:marLeft w:val="0"/>
                              <w:marRight w:val="0"/>
                              <w:marTop w:val="0"/>
                              <w:marBottom w:val="0"/>
                              <w:divBdr>
                                <w:top w:val="none" w:sz="0" w:space="0" w:color="auto"/>
                                <w:left w:val="none" w:sz="0" w:space="0" w:color="auto"/>
                                <w:bottom w:val="none" w:sz="0" w:space="0" w:color="auto"/>
                                <w:right w:val="none" w:sz="0" w:space="0" w:color="auto"/>
                              </w:divBdr>
                              <w:divsChild>
                                <w:div w:id="594748858">
                                  <w:marLeft w:val="0"/>
                                  <w:marRight w:val="0"/>
                                  <w:marTop w:val="0"/>
                                  <w:marBottom w:val="0"/>
                                  <w:divBdr>
                                    <w:top w:val="none" w:sz="0" w:space="0" w:color="auto"/>
                                    <w:left w:val="none" w:sz="0" w:space="0" w:color="auto"/>
                                    <w:bottom w:val="none" w:sz="0" w:space="0" w:color="auto"/>
                                    <w:right w:val="none" w:sz="0" w:space="0" w:color="auto"/>
                                  </w:divBdr>
                                </w:div>
                                <w:div w:id="1813910121">
                                  <w:marLeft w:val="0"/>
                                  <w:marRight w:val="0"/>
                                  <w:marTop w:val="0"/>
                                  <w:marBottom w:val="0"/>
                                  <w:divBdr>
                                    <w:top w:val="none" w:sz="0" w:space="0" w:color="auto"/>
                                    <w:left w:val="none" w:sz="0" w:space="0" w:color="auto"/>
                                    <w:bottom w:val="none" w:sz="0" w:space="0" w:color="auto"/>
                                    <w:right w:val="none" w:sz="0" w:space="0" w:color="auto"/>
                                  </w:divBdr>
                                </w:div>
                                <w:div w:id="1271085343">
                                  <w:marLeft w:val="0"/>
                                  <w:marRight w:val="0"/>
                                  <w:marTop w:val="0"/>
                                  <w:marBottom w:val="0"/>
                                  <w:divBdr>
                                    <w:top w:val="none" w:sz="0" w:space="0" w:color="auto"/>
                                    <w:left w:val="none" w:sz="0" w:space="0" w:color="auto"/>
                                    <w:bottom w:val="none" w:sz="0" w:space="0" w:color="auto"/>
                                    <w:right w:val="none" w:sz="0" w:space="0" w:color="auto"/>
                                  </w:divBdr>
                                </w:div>
                                <w:div w:id="1922523427">
                                  <w:marLeft w:val="0"/>
                                  <w:marRight w:val="0"/>
                                  <w:marTop w:val="0"/>
                                  <w:marBottom w:val="0"/>
                                  <w:divBdr>
                                    <w:top w:val="none" w:sz="0" w:space="0" w:color="auto"/>
                                    <w:left w:val="none" w:sz="0" w:space="0" w:color="auto"/>
                                    <w:bottom w:val="none" w:sz="0" w:space="0" w:color="auto"/>
                                    <w:right w:val="none" w:sz="0" w:space="0" w:color="auto"/>
                                  </w:divBdr>
                                </w:div>
                                <w:div w:id="521436621">
                                  <w:marLeft w:val="0"/>
                                  <w:marRight w:val="0"/>
                                  <w:marTop w:val="0"/>
                                  <w:marBottom w:val="0"/>
                                  <w:divBdr>
                                    <w:top w:val="none" w:sz="0" w:space="0" w:color="auto"/>
                                    <w:left w:val="none" w:sz="0" w:space="0" w:color="auto"/>
                                    <w:bottom w:val="none" w:sz="0" w:space="0" w:color="auto"/>
                                    <w:right w:val="none" w:sz="0" w:space="0" w:color="auto"/>
                                  </w:divBdr>
                                </w:div>
                                <w:div w:id="1165516693">
                                  <w:marLeft w:val="0"/>
                                  <w:marRight w:val="0"/>
                                  <w:marTop w:val="0"/>
                                  <w:marBottom w:val="0"/>
                                  <w:divBdr>
                                    <w:top w:val="none" w:sz="0" w:space="0" w:color="auto"/>
                                    <w:left w:val="none" w:sz="0" w:space="0" w:color="auto"/>
                                    <w:bottom w:val="none" w:sz="0" w:space="0" w:color="auto"/>
                                    <w:right w:val="none" w:sz="0" w:space="0" w:color="auto"/>
                                  </w:divBdr>
                                </w:div>
                                <w:div w:id="211971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0226459">
      <w:bodyDiv w:val="1"/>
      <w:marLeft w:val="0"/>
      <w:marRight w:val="0"/>
      <w:marTop w:val="0"/>
      <w:marBottom w:val="0"/>
      <w:divBdr>
        <w:top w:val="none" w:sz="0" w:space="0" w:color="auto"/>
        <w:left w:val="none" w:sz="0" w:space="0" w:color="auto"/>
        <w:bottom w:val="none" w:sz="0" w:space="0" w:color="auto"/>
        <w:right w:val="none" w:sz="0" w:space="0" w:color="auto"/>
      </w:divBdr>
    </w:div>
    <w:div w:id="1745763898">
      <w:bodyDiv w:val="1"/>
      <w:marLeft w:val="0"/>
      <w:marRight w:val="0"/>
      <w:marTop w:val="0"/>
      <w:marBottom w:val="0"/>
      <w:divBdr>
        <w:top w:val="none" w:sz="0" w:space="0" w:color="auto"/>
        <w:left w:val="none" w:sz="0" w:space="0" w:color="auto"/>
        <w:bottom w:val="none" w:sz="0" w:space="0" w:color="auto"/>
        <w:right w:val="none" w:sz="0" w:space="0" w:color="auto"/>
      </w:divBdr>
    </w:div>
    <w:div w:id="1750955404">
      <w:bodyDiv w:val="1"/>
      <w:marLeft w:val="0"/>
      <w:marRight w:val="0"/>
      <w:marTop w:val="0"/>
      <w:marBottom w:val="0"/>
      <w:divBdr>
        <w:top w:val="none" w:sz="0" w:space="0" w:color="auto"/>
        <w:left w:val="none" w:sz="0" w:space="0" w:color="auto"/>
        <w:bottom w:val="none" w:sz="0" w:space="0" w:color="auto"/>
        <w:right w:val="none" w:sz="0" w:space="0" w:color="auto"/>
      </w:divBdr>
      <w:divsChild>
        <w:div w:id="1042050856">
          <w:marLeft w:val="0"/>
          <w:marRight w:val="0"/>
          <w:marTop w:val="0"/>
          <w:marBottom w:val="0"/>
          <w:divBdr>
            <w:top w:val="none" w:sz="0" w:space="0" w:color="auto"/>
            <w:left w:val="none" w:sz="0" w:space="0" w:color="auto"/>
            <w:bottom w:val="none" w:sz="0" w:space="0" w:color="auto"/>
            <w:right w:val="none" w:sz="0" w:space="0" w:color="auto"/>
          </w:divBdr>
        </w:div>
        <w:div w:id="1860000800">
          <w:marLeft w:val="0"/>
          <w:marRight w:val="0"/>
          <w:marTop w:val="0"/>
          <w:marBottom w:val="0"/>
          <w:divBdr>
            <w:top w:val="none" w:sz="0" w:space="0" w:color="auto"/>
            <w:left w:val="none" w:sz="0" w:space="0" w:color="auto"/>
            <w:bottom w:val="none" w:sz="0" w:space="0" w:color="auto"/>
            <w:right w:val="none" w:sz="0" w:space="0" w:color="auto"/>
          </w:divBdr>
        </w:div>
        <w:div w:id="1703287393">
          <w:marLeft w:val="0"/>
          <w:marRight w:val="0"/>
          <w:marTop w:val="0"/>
          <w:marBottom w:val="0"/>
          <w:divBdr>
            <w:top w:val="none" w:sz="0" w:space="0" w:color="auto"/>
            <w:left w:val="none" w:sz="0" w:space="0" w:color="auto"/>
            <w:bottom w:val="none" w:sz="0" w:space="0" w:color="auto"/>
            <w:right w:val="none" w:sz="0" w:space="0" w:color="auto"/>
          </w:divBdr>
        </w:div>
        <w:div w:id="111286197">
          <w:marLeft w:val="0"/>
          <w:marRight w:val="0"/>
          <w:marTop w:val="0"/>
          <w:marBottom w:val="0"/>
          <w:divBdr>
            <w:top w:val="none" w:sz="0" w:space="0" w:color="auto"/>
            <w:left w:val="none" w:sz="0" w:space="0" w:color="auto"/>
            <w:bottom w:val="none" w:sz="0" w:space="0" w:color="auto"/>
            <w:right w:val="none" w:sz="0" w:space="0" w:color="auto"/>
          </w:divBdr>
        </w:div>
        <w:div w:id="2063401803">
          <w:marLeft w:val="0"/>
          <w:marRight w:val="0"/>
          <w:marTop w:val="0"/>
          <w:marBottom w:val="0"/>
          <w:divBdr>
            <w:top w:val="none" w:sz="0" w:space="0" w:color="auto"/>
            <w:left w:val="none" w:sz="0" w:space="0" w:color="auto"/>
            <w:bottom w:val="none" w:sz="0" w:space="0" w:color="auto"/>
            <w:right w:val="none" w:sz="0" w:space="0" w:color="auto"/>
          </w:divBdr>
        </w:div>
        <w:div w:id="1594439317">
          <w:marLeft w:val="0"/>
          <w:marRight w:val="0"/>
          <w:marTop w:val="0"/>
          <w:marBottom w:val="0"/>
          <w:divBdr>
            <w:top w:val="none" w:sz="0" w:space="0" w:color="auto"/>
            <w:left w:val="none" w:sz="0" w:space="0" w:color="auto"/>
            <w:bottom w:val="none" w:sz="0" w:space="0" w:color="auto"/>
            <w:right w:val="none" w:sz="0" w:space="0" w:color="auto"/>
          </w:divBdr>
        </w:div>
        <w:div w:id="2101632259">
          <w:marLeft w:val="0"/>
          <w:marRight w:val="0"/>
          <w:marTop w:val="0"/>
          <w:marBottom w:val="0"/>
          <w:divBdr>
            <w:top w:val="none" w:sz="0" w:space="0" w:color="auto"/>
            <w:left w:val="none" w:sz="0" w:space="0" w:color="auto"/>
            <w:bottom w:val="none" w:sz="0" w:space="0" w:color="auto"/>
            <w:right w:val="none" w:sz="0" w:space="0" w:color="auto"/>
          </w:divBdr>
        </w:div>
        <w:div w:id="1707481209">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1223174770">
          <w:marLeft w:val="0"/>
          <w:marRight w:val="0"/>
          <w:marTop w:val="0"/>
          <w:marBottom w:val="0"/>
          <w:divBdr>
            <w:top w:val="none" w:sz="0" w:space="0" w:color="auto"/>
            <w:left w:val="none" w:sz="0" w:space="0" w:color="auto"/>
            <w:bottom w:val="none" w:sz="0" w:space="0" w:color="auto"/>
            <w:right w:val="none" w:sz="0" w:space="0" w:color="auto"/>
          </w:divBdr>
        </w:div>
        <w:div w:id="2001956448">
          <w:marLeft w:val="0"/>
          <w:marRight w:val="0"/>
          <w:marTop w:val="0"/>
          <w:marBottom w:val="0"/>
          <w:divBdr>
            <w:top w:val="none" w:sz="0" w:space="0" w:color="auto"/>
            <w:left w:val="none" w:sz="0" w:space="0" w:color="auto"/>
            <w:bottom w:val="none" w:sz="0" w:space="0" w:color="auto"/>
            <w:right w:val="none" w:sz="0" w:space="0" w:color="auto"/>
          </w:divBdr>
        </w:div>
        <w:div w:id="65996783">
          <w:marLeft w:val="0"/>
          <w:marRight w:val="0"/>
          <w:marTop w:val="0"/>
          <w:marBottom w:val="0"/>
          <w:divBdr>
            <w:top w:val="none" w:sz="0" w:space="0" w:color="auto"/>
            <w:left w:val="none" w:sz="0" w:space="0" w:color="auto"/>
            <w:bottom w:val="none" w:sz="0" w:space="0" w:color="auto"/>
            <w:right w:val="none" w:sz="0" w:space="0" w:color="auto"/>
          </w:divBdr>
        </w:div>
        <w:div w:id="1837836767">
          <w:marLeft w:val="0"/>
          <w:marRight w:val="0"/>
          <w:marTop w:val="0"/>
          <w:marBottom w:val="0"/>
          <w:divBdr>
            <w:top w:val="none" w:sz="0" w:space="0" w:color="auto"/>
            <w:left w:val="none" w:sz="0" w:space="0" w:color="auto"/>
            <w:bottom w:val="none" w:sz="0" w:space="0" w:color="auto"/>
            <w:right w:val="none" w:sz="0" w:space="0" w:color="auto"/>
          </w:divBdr>
        </w:div>
        <w:div w:id="1887140135">
          <w:marLeft w:val="0"/>
          <w:marRight w:val="0"/>
          <w:marTop w:val="0"/>
          <w:marBottom w:val="0"/>
          <w:divBdr>
            <w:top w:val="none" w:sz="0" w:space="0" w:color="auto"/>
            <w:left w:val="none" w:sz="0" w:space="0" w:color="auto"/>
            <w:bottom w:val="none" w:sz="0" w:space="0" w:color="auto"/>
            <w:right w:val="none" w:sz="0" w:space="0" w:color="auto"/>
          </w:divBdr>
        </w:div>
        <w:div w:id="1783331662">
          <w:marLeft w:val="0"/>
          <w:marRight w:val="0"/>
          <w:marTop w:val="0"/>
          <w:marBottom w:val="0"/>
          <w:divBdr>
            <w:top w:val="none" w:sz="0" w:space="0" w:color="auto"/>
            <w:left w:val="none" w:sz="0" w:space="0" w:color="auto"/>
            <w:bottom w:val="none" w:sz="0" w:space="0" w:color="auto"/>
            <w:right w:val="none" w:sz="0" w:space="0" w:color="auto"/>
          </w:divBdr>
        </w:div>
        <w:div w:id="307782499">
          <w:marLeft w:val="0"/>
          <w:marRight w:val="0"/>
          <w:marTop w:val="0"/>
          <w:marBottom w:val="0"/>
          <w:divBdr>
            <w:top w:val="none" w:sz="0" w:space="0" w:color="auto"/>
            <w:left w:val="none" w:sz="0" w:space="0" w:color="auto"/>
            <w:bottom w:val="none" w:sz="0" w:space="0" w:color="auto"/>
            <w:right w:val="none" w:sz="0" w:space="0" w:color="auto"/>
          </w:divBdr>
        </w:div>
        <w:div w:id="2107189383">
          <w:marLeft w:val="0"/>
          <w:marRight w:val="0"/>
          <w:marTop w:val="0"/>
          <w:marBottom w:val="0"/>
          <w:divBdr>
            <w:top w:val="none" w:sz="0" w:space="0" w:color="auto"/>
            <w:left w:val="none" w:sz="0" w:space="0" w:color="auto"/>
            <w:bottom w:val="none" w:sz="0" w:space="0" w:color="auto"/>
            <w:right w:val="none" w:sz="0" w:space="0" w:color="auto"/>
          </w:divBdr>
        </w:div>
        <w:div w:id="1349454189">
          <w:marLeft w:val="0"/>
          <w:marRight w:val="0"/>
          <w:marTop w:val="0"/>
          <w:marBottom w:val="0"/>
          <w:divBdr>
            <w:top w:val="none" w:sz="0" w:space="0" w:color="auto"/>
            <w:left w:val="none" w:sz="0" w:space="0" w:color="auto"/>
            <w:bottom w:val="none" w:sz="0" w:space="0" w:color="auto"/>
            <w:right w:val="none" w:sz="0" w:space="0" w:color="auto"/>
          </w:divBdr>
        </w:div>
        <w:div w:id="878664445">
          <w:marLeft w:val="0"/>
          <w:marRight w:val="0"/>
          <w:marTop w:val="0"/>
          <w:marBottom w:val="0"/>
          <w:divBdr>
            <w:top w:val="none" w:sz="0" w:space="0" w:color="auto"/>
            <w:left w:val="none" w:sz="0" w:space="0" w:color="auto"/>
            <w:bottom w:val="none" w:sz="0" w:space="0" w:color="auto"/>
            <w:right w:val="none" w:sz="0" w:space="0" w:color="auto"/>
          </w:divBdr>
        </w:div>
        <w:div w:id="1307785881">
          <w:marLeft w:val="0"/>
          <w:marRight w:val="0"/>
          <w:marTop w:val="0"/>
          <w:marBottom w:val="0"/>
          <w:divBdr>
            <w:top w:val="none" w:sz="0" w:space="0" w:color="auto"/>
            <w:left w:val="none" w:sz="0" w:space="0" w:color="auto"/>
            <w:bottom w:val="none" w:sz="0" w:space="0" w:color="auto"/>
            <w:right w:val="none" w:sz="0" w:space="0" w:color="auto"/>
          </w:divBdr>
        </w:div>
        <w:div w:id="555505228">
          <w:marLeft w:val="0"/>
          <w:marRight w:val="0"/>
          <w:marTop w:val="0"/>
          <w:marBottom w:val="0"/>
          <w:divBdr>
            <w:top w:val="none" w:sz="0" w:space="0" w:color="auto"/>
            <w:left w:val="none" w:sz="0" w:space="0" w:color="auto"/>
            <w:bottom w:val="none" w:sz="0" w:space="0" w:color="auto"/>
            <w:right w:val="none" w:sz="0" w:space="0" w:color="auto"/>
          </w:divBdr>
        </w:div>
        <w:div w:id="1367364423">
          <w:marLeft w:val="0"/>
          <w:marRight w:val="0"/>
          <w:marTop w:val="0"/>
          <w:marBottom w:val="0"/>
          <w:divBdr>
            <w:top w:val="none" w:sz="0" w:space="0" w:color="auto"/>
            <w:left w:val="none" w:sz="0" w:space="0" w:color="auto"/>
            <w:bottom w:val="none" w:sz="0" w:space="0" w:color="auto"/>
            <w:right w:val="none" w:sz="0" w:space="0" w:color="auto"/>
          </w:divBdr>
          <w:divsChild>
            <w:div w:id="93363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987979">
      <w:bodyDiv w:val="1"/>
      <w:marLeft w:val="0"/>
      <w:marRight w:val="0"/>
      <w:marTop w:val="0"/>
      <w:marBottom w:val="0"/>
      <w:divBdr>
        <w:top w:val="none" w:sz="0" w:space="0" w:color="auto"/>
        <w:left w:val="none" w:sz="0" w:space="0" w:color="auto"/>
        <w:bottom w:val="none" w:sz="0" w:space="0" w:color="auto"/>
        <w:right w:val="none" w:sz="0" w:space="0" w:color="auto"/>
      </w:divBdr>
      <w:divsChild>
        <w:div w:id="1280843795">
          <w:marLeft w:val="0"/>
          <w:marRight w:val="0"/>
          <w:marTop w:val="0"/>
          <w:marBottom w:val="0"/>
          <w:divBdr>
            <w:top w:val="none" w:sz="0" w:space="0" w:color="auto"/>
            <w:left w:val="none" w:sz="0" w:space="0" w:color="auto"/>
            <w:bottom w:val="none" w:sz="0" w:space="0" w:color="auto"/>
            <w:right w:val="none" w:sz="0" w:space="0" w:color="auto"/>
          </w:divBdr>
        </w:div>
        <w:div w:id="1529610796">
          <w:marLeft w:val="0"/>
          <w:marRight w:val="0"/>
          <w:marTop w:val="0"/>
          <w:marBottom w:val="0"/>
          <w:divBdr>
            <w:top w:val="none" w:sz="0" w:space="0" w:color="auto"/>
            <w:left w:val="none" w:sz="0" w:space="0" w:color="auto"/>
            <w:bottom w:val="none" w:sz="0" w:space="0" w:color="auto"/>
            <w:right w:val="none" w:sz="0" w:space="0" w:color="auto"/>
          </w:divBdr>
          <w:divsChild>
            <w:div w:id="2053768262">
              <w:marLeft w:val="0"/>
              <w:marRight w:val="0"/>
              <w:marTop w:val="0"/>
              <w:marBottom w:val="0"/>
              <w:divBdr>
                <w:top w:val="none" w:sz="0" w:space="0" w:color="auto"/>
                <w:left w:val="none" w:sz="0" w:space="0" w:color="auto"/>
                <w:bottom w:val="none" w:sz="0" w:space="0" w:color="auto"/>
                <w:right w:val="none" w:sz="0" w:space="0" w:color="auto"/>
              </w:divBdr>
            </w:div>
            <w:div w:id="677083127">
              <w:marLeft w:val="0"/>
              <w:marRight w:val="0"/>
              <w:marTop w:val="0"/>
              <w:marBottom w:val="0"/>
              <w:divBdr>
                <w:top w:val="none" w:sz="0" w:space="0" w:color="auto"/>
                <w:left w:val="none" w:sz="0" w:space="0" w:color="auto"/>
                <w:bottom w:val="none" w:sz="0" w:space="0" w:color="auto"/>
                <w:right w:val="none" w:sz="0" w:space="0" w:color="auto"/>
              </w:divBdr>
              <w:divsChild>
                <w:div w:id="16020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55047">
      <w:bodyDiv w:val="1"/>
      <w:marLeft w:val="0"/>
      <w:marRight w:val="0"/>
      <w:marTop w:val="0"/>
      <w:marBottom w:val="0"/>
      <w:divBdr>
        <w:top w:val="none" w:sz="0" w:space="0" w:color="auto"/>
        <w:left w:val="none" w:sz="0" w:space="0" w:color="auto"/>
        <w:bottom w:val="none" w:sz="0" w:space="0" w:color="auto"/>
        <w:right w:val="none" w:sz="0" w:space="0" w:color="auto"/>
      </w:divBdr>
      <w:divsChild>
        <w:div w:id="141233894">
          <w:marLeft w:val="0"/>
          <w:marRight w:val="0"/>
          <w:marTop w:val="0"/>
          <w:marBottom w:val="0"/>
          <w:divBdr>
            <w:top w:val="none" w:sz="0" w:space="0" w:color="auto"/>
            <w:left w:val="none" w:sz="0" w:space="0" w:color="auto"/>
            <w:bottom w:val="none" w:sz="0" w:space="0" w:color="auto"/>
            <w:right w:val="none" w:sz="0" w:space="0" w:color="auto"/>
          </w:divBdr>
        </w:div>
        <w:div w:id="405491453">
          <w:marLeft w:val="0"/>
          <w:marRight w:val="0"/>
          <w:marTop w:val="0"/>
          <w:marBottom w:val="0"/>
          <w:divBdr>
            <w:top w:val="none" w:sz="0" w:space="0" w:color="auto"/>
            <w:left w:val="none" w:sz="0" w:space="0" w:color="auto"/>
            <w:bottom w:val="none" w:sz="0" w:space="0" w:color="auto"/>
            <w:right w:val="none" w:sz="0" w:space="0" w:color="auto"/>
          </w:divBdr>
        </w:div>
      </w:divsChild>
    </w:div>
    <w:div w:id="1778332537">
      <w:bodyDiv w:val="1"/>
      <w:marLeft w:val="0"/>
      <w:marRight w:val="0"/>
      <w:marTop w:val="0"/>
      <w:marBottom w:val="0"/>
      <w:divBdr>
        <w:top w:val="none" w:sz="0" w:space="0" w:color="auto"/>
        <w:left w:val="none" w:sz="0" w:space="0" w:color="auto"/>
        <w:bottom w:val="none" w:sz="0" w:space="0" w:color="auto"/>
        <w:right w:val="none" w:sz="0" w:space="0" w:color="auto"/>
      </w:divBdr>
    </w:div>
    <w:div w:id="1783067685">
      <w:bodyDiv w:val="1"/>
      <w:marLeft w:val="0"/>
      <w:marRight w:val="0"/>
      <w:marTop w:val="0"/>
      <w:marBottom w:val="0"/>
      <w:divBdr>
        <w:top w:val="none" w:sz="0" w:space="0" w:color="auto"/>
        <w:left w:val="none" w:sz="0" w:space="0" w:color="auto"/>
        <w:bottom w:val="none" w:sz="0" w:space="0" w:color="auto"/>
        <w:right w:val="none" w:sz="0" w:space="0" w:color="auto"/>
      </w:divBdr>
      <w:divsChild>
        <w:div w:id="1450970436">
          <w:marLeft w:val="0"/>
          <w:marRight w:val="0"/>
          <w:marTop w:val="0"/>
          <w:marBottom w:val="0"/>
          <w:divBdr>
            <w:top w:val="none" w:sz="0" w:space="0" w:color="auto"/>
            <w:left w:val="none" w:sz="0" w:space="0" w:color="auto"/>
            <w:bottom w:val="none" w:sz="0" w:space="0" w:color="auto"/>
            <w:right w:val="none" w:sz="0" w:space="0" w:color="auto"/>
          </w:divBdr>
          <w:divsChild>
            <w:div w:id="954093542">
              <w:marLeft w:val="0"/>
              <w:marRight w:val="0"/>
              <w:marTop w:val="0"/>
              <w:marBottom w:val="0"/>
              <w:divBdr>
                <w:top w:val="single" w:sz="6" w:space="0" w:color="A6A6A6"/>
                <w:left w:val="single" w:sz="6" w:space="0" w:color="A6A6A6"/>
                <w:bottom w:val="single" w:sz="6" w:space="0" w:color="A6A6A6"/>
                <w:right w:val="single" w:sz="6" w:space="0" w:color="A6A6A6"/>
              </w:divBdr>
              <w:divsChild>
                <w:div w:id="200898893">
                  <w:marLeft w:val="0"/>
                  <w:marRight w:val="0"/>
                  <w:marTop w:val="0"/>
                  <w:marBottom w:val="0"/>
                  <w:divBdr>
                    <w:top w:val="none" w:sz="0" w:space="0" w:color="auto"/>
                    <w:left w:val="none" w:sz="0" w:space="0" w:color="auto"/>
                    <w:bottom w:val="none" w:sz="0" w:space="0" w:color="auto"/>
                    <w:right w:val="none" w:sz="0" w:space="0" w:color="auto"/>
                  </w:divBdr>
                  <w:divsChild>
                    <w:div w:id="30208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255746">
      <w:bodyDiv w:val="1"/>
      <w:marLeft w:val="0"/>
      <w:marRight w:val="0"/>
      <w:marTop w:val="0"/>
      <w:marBottom w:val="0"/>
      <w:divBdr>
        <w:top w:val="none" w:sz="0" w:space="0" w:color="auto"/>
        <w:left w:val="none" w:sz="0" w:space="0" w:color="auto"/>
        <w:bottom w:val="none" w:sz="0" w:space="0" w:color="auto"/>
        <w:right w:val="none" w:sz="0" w:space="0" w:color="auto"/>
      </w:divBdr>
    </w:div>
    <w:div w:id="1849828927">
      <w:bodyDiv w:val="1"/>
      <w:marLeft w:val="0"/>
      <w:marRight w:val="0"/>
      <w:marTop w:val="0"/>
      <w:marBottom w:val="0"/>
      <w:divBdr>
        <w:top w:val="none" w:sz="0" w:space="0" w:color="auto"/>
        <w:left w:val="none" w:sz="0" w:space="0" w:color="auto"/>
        <w:bottom w:val="none" w:sz="0" w:space="0" w:color="auto"/>
        <w:right w:val="none" w:sz="0" w:space="0" w:color="auto"/>
      </w:divBdr>
      <w:divsChild>
        <w:div w:id="987368879">
          <w:marLeft w:val="0"/>
          <w:marRight w:val="0"/>
          <w:marTop w:val="0"/>
          <w:marBottom w:val="0"/>
          <w:divBdr>
            <w:top w:val="none" w:sz="0" w:space="0" w:color="auto"/>
            <w:left w:val="none" w:sz="0" w:space="0" w:color="auto"/>
            <w:bottom w:val="none" w:sz="0" w:space="0" w:color="auto"/>
            <w:right w:val="none" w:sz="0" w:space="0" w:color="auto"/>
          </w:divBdr>
          <w:divsChild>
            <w:div w:id="380905286">
              <w:marLeft w:val="0"/>
              <w:marRight w:val="0"/>
              <w:marTop w:val="0"/>
              <w:marBottom w:val="0"/>
              <w:divBdr>
                <w:top w:val="single" w:sz="6" w:space="0" w:color="A6A6A6"/>
                <w:left w:val="single" w:sz="6" w:space="0" w:color="A6A6A6"/>
                <w:bottom w:val="single" w:sz="6" w:space="0" w:color="A6A6A6"/>
                <w:right w:val="single" w:sz="6" w:space="0" w:color="A6A6A6"/>
              </w:divBdr>
              <w:divsChild>
                <w:div w:id="2090273026">
                  <w:marLeft w:val="0"/>
                  <w:marRight w:val="0"/>
                  <w:marTop w:val="0"/>
                  <w:marBottom w:val="0"/>
                  <w:divBdr>
                    <w:top w:val="none" w:sz="0" w:space="0" w:color="auto"/>
                    <w:left w:val="none" w:sz="0" w:space="0" w:color="auto"/>
                    <w:bottom w:val="none" w:sz="0" w:space="0" w:color="auto"/>
                    <w:right w:val="none" w:sz="0" w:space="0" w:color="auto"/>
                  </w:divBdr>
                  <w:divsChild>
                    <w:div w:id="413744329">
                      <w:marLeft w:val="0"/>
                      <w:marRight w:val="0"/>
                      <w:marTop w:val="0"/>
                      <w:marBottom w:val="0"/>
                      <w:divBdr>
                        <w:top w:val="none" w:sz="0" w:space="0" w:color="auto"/>
                        <w:left w:val="none" w:sz="0" w:space="0" w:color="auto"/>
                        <w:bottom w:val="none" w:sz="0" w:space="0" w:color="auto"/>
                        <w:right w:val="none" w:sz="0" w:space="0" w:color="auto"/>
                      </w:divBdr>
                      <w:divsChild>
                        <w:div w:id="1687366743">
                          <w:marLeft w:val="0"/>
                          <w:marRight w:val="0"/>
                          <w:marTop w:val="0"/>
                          <w:marBottom w:val="0"/>
                          <w:divBdr>
                            <w:top w:val="none" w:sz="0" w:space="0" w:color="auto"/>
                            <w:left w:val="none" w:sz="0" w:space="0" w:color="auto"/>
                            <w:bottom w:val="none" w:sz="0" w:space="0" w:color="auto"/>
                            <w:right w:val="none" w:sz="0" w:space="0" w:color="auto"/>
                          </w:divBdr>
                        </w:div>
                        <w:div w:id="50864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79560">
      <w:bodyDiv w:val="1"/>
      <w:marLeft w:val="0"/>
      <w:marRight w:val="0"/>
      <w:marTop w:val="0"/>
      <w:marBottom w:val="0"/>
      <w:divBdr>
        <w:top w:val="none" w:sz="0" w:space="0" w:color="auto"/>
        <w:left w:val="none" w:sz="0" w:space="0" w:color="auto"/>
        <w:bottom w:val="none" w:sz="0" w:space="0" w:color="auto"/>
        <w:right w:val="none" w:sz="0" w:space="0" w:color="auto"/>
      </w:divBdr>
      <w:divsChild>
        <w:div w:id="961961109">
          <w:marLeft w:val="0"/>
          <w:marRight w:val="0"/>
          <w:marTop w:val="0"/>
          <w:marBottom w:val="0"/>
          <w:divBdr>
            <w:top w:val="none" w:sz="0" w:space="0" w:color="auto"/>
            <w:left w:val="none" w:sz="0" w:space="0" w:color="auto"/>
            <w:bottom w:val="none" w:sz="0" w:space="0" w:color="auto"/>
            <w:right w:val="none" w:sz="0" w:space="0" w:color="auto"/>
          </w:divBdr>
          <w:divsChild>
            <w:div w:id="1983120352">
              <w:marLeft w:val="0"/>
              <w:marRight w:val="0"/>
              <w:marTop w:val="0"/>
              <w:marBottom w:val="0"/>
              <w:divBdr>
                <w:top w:val="single" w:sz="6" w:space="0" w:color="A6A6A6"/>
                <w:left w:val="single" w:sz="6" w:space="0" w:color="A6A6A6"/>
                <w:bottom w:val="single" w:sz="6" w:space="0" w:color="A6A6A6"/>
                <w:right w:val="single" w:sz="6" w:space="0" w:color="A6A6A6"/>
              </w:divBdr>
              <w:divsChild>
                <w:div w:id="1960452742">
                  <w:marLeft w:val="0"/>
                  <w:marRight w:val="0"/>
                  <w:marTop w:val="0"/>
                  <w:marBottom w:val="0"/>
                  <w:divBdr>
                    <w:top w:val="none" w:sz="0" w:space="0" w:color="auto"/>
                    <w:left w:val="none" w:sz="0" w:space="0" w:color="auto"/>
                    <w:bottom w:val="none" w:sz="0" w:space="0" w:color="auto"/>
                    <w:right w:val="none" w:sz="0" w:space="0" w:color="auto"/>
                  </w:divBdr>
                  <w:divsChild>
                    <w:div w:id="112099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299197">
      <w:bodyDiv w:val="1"/>
      <w:marLeft w:val="0"/>
      <w:marRight w:val="0"/>
      <w:marTop w:val="0"/>
      <w:marBottom w:val="0"/>
      <w:divBdr>
        <w:top w:val="none" w:sz="0" w:space="0" w:color="auto"/>
        <w:left w:val="none" w:sz="0" w:space="0" w:color="auto"/>
        <w:bottom w:val="none" w:sz="0" w:space="0" w:color="auto"/>
        <w:right w:val="none" w:sz="0" w:space="0" w:color="auto"/>
      </w:divBdr>
      <w:divsChild>
        <w:div w:id="1376811743">
          <w:marLeft w:val="0"/>
          <w:marRight w:val="0"/>
          <w:marTop w:val="0"/>
          <w:marBottom w:val="0"/>
          <w:divBdr>
            <w:top w:val="none" w:sz="0" w:space="0" w:color="auto"/>
            <w:left w:val="none" w:sz="0" w:space="0" w:color="auto"/>
            <w:bottom w:val="none" w:sz="0" w:space="0" w:color="auto"/>
            <w:right w:val="none" w:sz="0" w:space="0" w:color="auto"/>
          </w:divBdr>
          <w:divsChild>
            <w:div w:id="1433357509">
              <w:marLeft w:val="0"/>
              <w:marRight w:val="0"/>
              <w:marTop w:val="0"/>
              <w:marBottom w:val="0"/>
              <w:divBdr>
                <w:top w:val="single" w:sz="6" w:space="0" w:color="A6A6A6"/>
                <w:left w:val="single" w:sz="6" w:space="0" w:color="A6A6A6"/>
                <w:bottom w:val="single" w:sz="6" w:space="0" w:color="A6A6A6"/>
                <w:right w:val="single" w:sz="6" w:space="0" w:color="A6A6A6"/>
              </w:divBdr>
              <w:divsChild>
                <w:div w:id="1365255229">
                  <w:marLeft w:val="0"/>
                  <w:marRight w:val="0"/>
                  <w:marTop w:val="0"/>
                  <w:marBottom w:val="0"/>
                  <w:divBdr>
                    <w:top w:val="none" w:sz="0" w:space="0" w:color="auto"/>
                    <w:left w:val="none" w:sz="0" w:space="0" w:color="auto"/>
                    <w:bottom w:val="none" w:sz="0" w:space="0" w:color="auto"/>
                    <w:right w:val="none" w:sz="0" w:space="0" w:color="auto"/>
                  </w:divBdr>
                  <w:divsChild>
                    <w:div w:id="27710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014651">
      <w:bodyDiv w:val="1"/>
      <w:marLeft w:val="0"/>
      <w:marRight w:val="0"/>
      <w:marTop w:val="0"/>
      <w:marBottom w:val="0"/>
      <w:divBdr>
        <w:top w:val="none" w:sz="0" w:space="0" w:color="auto"/>
        <w:left w:val="none" w:sz="0" w:space="0" w:color="auto"/>
        <w:bottom w:val="none" w:sz="0" w:space="0" w:color="auto"/>
        <w:right w:val="none" w:sz="0" w:space="0" w:color="auto"/>
      </w:divBdr>
    </w:div>
    <w:div w:id="1951467328">
      <w:bodyDiv w:val="1"/>
      <w:marLeft w:val="0"/>
      <w:marRight w:val="0"/>
      <w:marTop w:val="0"/>
      <w:marBottom w:val="0"/>
      <w:divBdr>
        <w:top w:val="none" w:sz="0" w:space="0" w:color="auto"/>
        <w:left w:val="none" w:sz="0" w:space="0" w:color="auto"/>
        <w:bottom w:val="none" w:sz="0" w:space="0" w:color="auto"/>
        <w:right w:val="none" w:sz="0" w:space="0" w:color="auto"/>
      </w:divBdr>
    </w:div>
    <w:div w:id="1955357882">
      <w:bodyDiv w:val="1"/>
      <w:marLeft w:val="0"/>
      <w:marRight w:val="0"/>
      <w:marTop w:val="0"/>
      <w:marBottom w:val="0"/>
      <w:divBdr>
        <w:top w:val="none" w:sz="0" w:space="0" w:color="auto"/>
        <w:left w:val="none" w:sz="0" w:space="0" w:color="auto"/>
        <w:bottom w:val="none" w:sz="0" w:space="0" w:color="auto"/>
        <w:right w:val="none" w:sz="0" w:space="0" w:color="auto"/>
      </w:divBdr>
    </w:div>
    <w:div w:id="1998260395">
      <w:bodyDiv w:val="1"/>
      <w:marLeft w:val="0"/>
      <w:marRight w:val="0"/>
      <w:marTop w:val="0"/>
      <w:marBottom w:val="0"/>
      <w:divBdr>
        <w:top w:val="none" w:sz="0" w:space="0" w:color="auto"/>
        <w:left w:val="none" w:sz="0" w:space="0" w:color="auto"/>
        <w:bottom w:val="none" w:sz="0" w:space="0" w:color="auto"/>
        <w:right w:val="none" w:sz="0" w:space="0" w:color="auto"/>
      </w:divBdr>
      <w:divsChild>
        <w:div w:id="888686970">
          <w:marLeft w:val="0"/>
          <w:marRight w:val="0"/>
          <w:marTop w:val="0"/>
          <w:marBottom w:val="0"/>
          <w:divBdr>
            <w:top w:val="none" w:sz="0" w:space="0" w:color="auto"/>
            <w:left w:val="none" w:sz="0" w:space="0" w:color="auto"/>
            <w:bottom w:val="none" w:sz="0" w:space="0" w:color="auto"/>
            <w:right w:val="none" w:sz="0" w:space="0" w:color="auto"/>
          </w:divBdr>
          <w:divsChild>
            <w:div w:id="1955676803">
              <w:marLeft w:val="0"/>
              <w:marRight w:val="0"/>
              <w:marTop w:val="0"/>
              <w:marBottom w:val="0"/>
              <w:divBdr>
                <w:top w:val="single" w:sz="6" w:space="0" w:color="A6A6A6"/>
                <w:left w:val="single" w:sz="6" w:space="0" w:color="A6A6A6"/>
                <w:bottom w:val="single" w:sz="6" w:space="0" w:color="A6A6A6"/>
                <w:right w:val="single" w:sz="6" w:space="0" w:color="A6A6A6"/>
              </w:divBdr>
              <w:divsChild>
                <w:div w:id="1824999946">
                  <w:marLeft w:val="0"/>
                  <w:marRight w:val="0"/>
                  <w:marTop w:val="0"/>
                  <w:marBottom w:val="0"/>
                  <w:divBdr>
                    <w:top w:val="none" w:sz="0" w:space="0" w:color="auto"/>
                    <w:left w:val="none" w:sz="0" w:space="0" w:color="auto"/>
                    <w:bottom w:val="none" w:sz="0" w:space="0" w:color="auto"/>
                    <w:right w:val="none" w:sz="0" w:space="0" w:color="auto"/>
                  </w:divBdr>
                  <w:divsChild>
                    <w:div w:id="1849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388451">
      <w:bodyDiv w:val="1"/>
      <w:marLeft w:val="0"/>
      <w:marRight w:val="0"/>
      <w:marTop w:val="0"/>
      <w:marBottom w:val="0"/>
      <w:divBdr>
        <w:top w:val="none" w:sz="0" w:space="0" w:color="auto"/>
        <w:left w:val="none" w:sz="0" w:space="0" w:color="auto"/>
        <w:bottom w:val="none" w:sz="0" w:space="0" w:color="auto"/>
        <w:right w:val="none" w:sz="0" w:space="0" w:color="auto"/>
      </w:divBdr>
      <w:divsChild>
        <w:div w:id="9190067">
          <w:marLeft w:val="0"/>
          <w:marRight w:val="0"/>
          <w:marTop w:val="0"/>
          <w:marBottom w:val="0"/>
          <w:divBdr>
            <w:top w:val="none" w:sz="0" w:space="0" w:color="auto"/>
            <w:left w:val="none" w:sz="0" w:space="0" w:color="auto"/>
            <w:bottom w:val="none" w:sz="0" w:space="0" w:color="auto"/>
            <w:right w:val="none" w:sz="0" w:space="0" w:color="auto"/>
          </w:divBdr>
          <w:divsChild>
            <w:div w:id="851601665">
              <w:marLeft w:val="0"/>
              <w:marRight w:val="0"/>
              <w:marTop w:val="0"/>
              <w:marBottom w:val="0"/>
              <w:divBdr>
                <w:top w:val="none" w:sz="0" w:space="0" w:color="auto"/>
                <w:left w:val="none" w:sz="0" w:space="0" w:color="auto"/>
                <w:bottom w:val="none" w:sz="0" w:space="0" w:color="auto"/>
                <w:right w:val="none" w:sz="0" w:space="0" w:color="auto"/>
              </w:divBdr>
              <w:divsChild>
                <w:div w:id="118751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889036">
      <w:bodyDiv w:val="1"/>
      <w:marLeft w:val="0"/>
      <w:marRight w:val="0"/>
      <w:marTop w:val="0"/>
      <w:marBottom w:val="0"/>
      <w:divBdr>
        <w:top w:val="none" w:sz="0" w:space="0" w:color="auto"/>
        <w:left w:val="none" w:sz="0" w:space="0" w:color="auto"/>
        <w:bottom w:val="none" w:sz="0" w:space="0" w:color="auto"/>
        <w:right w:val="none" w:sz="0" w:space="0" w:color="auto"/>
      </w:divBdr>
      <w:divsChild>
        <w:div w:id="565188853">
          <w:marLeft w:val="0"/>
          <w:marRight w:val="0"/>
          <w:marTop w:val="0"/>
          <w:marBottom w:val="0"/>
          <w:divBdr>
            <w:top w:val="none" w:sz="0" w:space="0" w:color="auto"/>
            <w:left w:val="none" w:sz="0" w:space="0" w:color="auto"/>
            <w:bottom w:val="none" w:sz="0" w:space="0" w:color="auto"/>
            <w:right w:val="none" w:sz="0" w:space="0" w:color="auto"/>
          </w:divBdr>
          <w:divsChild>
            <w:div w:id="457604603">
              <w:marLeft w:val="0"/>
              <w:marRight w:val="0"/>
              <w:marTop w:val="0"/>
              <w:marBottom w:val="0"/>
              <w:divBdr>
                <w:top w:val="none" w:sz="0" w:space="0" w:color="auto"/>
                <w:left w:val="none" w:sz="0" w:space="0" w:color="auto"/>
                <w:bottom w:val="none" w:sz="0" w:space="0" w:color="auto"/>
                <w:right w:val="none" w:sz="0" w:space="0" w:color="auto"/>
              </w:divBdr>
              <w:divsChild>
                <w:div w:id="196387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052111">
      <w:bodyDiv w:val="1"/>
      <w:marLeft w:val="0"/>
      <w:marRight w:val="0"/>
      <w:marTop w:val="0"/>
      <w:marBottom w:val="0"/>
      <w:divBdr>
        <w:top w:val="none" w:sz="0" w:space="0" w:color="auto"/>
        <w:left w:val="none" w:sz="0" w:space="0" w:color="auto"/>
        <w:bottom w:val="none" w:sz="0" w:space="0" w:color="auto"/>
        <w:right w:val="none" w:sz="0" w:space="0" w:color="auto"/>
      </w:divBdr>
      <w:divsChild>
        <w:div w:id="741028817">
          <w:marLeft w:val="0"/>
          <w:marRight w:val="0"/>
          <w:marTop w:val="0"/>
          <w:marBottom w:val="0"/>
          <w:divBdr>
            <w:top w:val="none" w:sz="0" w:space="0" w:color="auto"/>
            <w:left w:val="none" w:sz="0" w:space="0" w:color="auto"/>
            <w:bottom w:val="none" w:sz="0" w:space="0" w:color="auto"/>
            <w:right w:val="none" w:sz="0" w:space="0" w:color="auto"/>
          </w:divBdr>
          <w:divsChild>
            <w:div w:id="158101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03648">
      <w:bodyDiv w:val="1"/>
      <w:marLeft w:val="0"/>
      <w:marRight w:val="0"/>
      <w:marTop w:val="0"/>
      <w:marBottom w:val="0"/>
      <w:divBdr>
        <w:top w:val="none" w:sz="0" w:space="0" w:color="auto"/>
        <w:left w:val="none" w:sz="0" w:space="0" w:color="auto"/>
        <w:bottom w:val="none" w:sz="0" w:space="0" w:color="auto"/>
        <w:right w:val="none" w:sz="0" w:space="0" w:color="auto"/>
      </w:divBdr>
      <w:divsChild>
        <w:div w:id="843860900">
          <w:marLeft w:val="0"/>
          <w:marRight w:val="0"/>
          <w:marTop w:val="0"/>
          <w:marBottom w:val="0"/>
          <w:divBdr>
            <w:top w:val="none" w:sz="0" w:space="0" w:color="auto"/>
            <w:left w:val="none" w:sz="0" w:space="0" w:color="auto"/>
            <w:bottom w:val="none" w:sz="0" w:space="0" w:color="auto"/>
            <w:right w:val="none" w:sz="0" w:space="0" w:color="auto"/>
          </w:divBdr>
          <w:divsChild>
            <w:div w:id="2042320273">
              <w:marLeft w:val="0"/>
              <w:marRight w:val="0"/>
              <w:marTop w:val="0"/>
              <w:marBottom w:val="0"/>
              <w:divBdr>
                <w:top w:val="none" w:sz="0" w:space="0" w:color="auto"/>
                <w:left w:val="none" w:sz="0" w:space="0" w:color="auto"/>
                <w:bottom w:val="none" w:sz="0" w:space="0" w:color="auto"/>
                <w:right w:val="none" w:sz="0" w:space="0" w:color="auto"/>
              </w:divBdr>
              <w:divsChild>
                <w:div w:id="19856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879271">
      <w:bodyDiv w:val="1"/>
      <w:marLeft w:val="0"/>
      <w:marRight w:val="0"/>
      <w:marTop w:val="0"/>
      <w:marBottom w:val="0"/>
      <w:divBdr>
        <w:top w:val="none" w:sz="0" w:space="0" w:color="auto"/>
        <w:left w:val="none" w:sz="0" w:space="0" w:color="auto"/>
        <w:bottom w:val="none" w:sz="0" w:space="0" w:color="auto"/>
        <w:right w:val="none" w:sz="0" w:space="0" w:color="auto"/>
      </w:divBdr>
      <w:divsChild>
        <w:div w:id="911161595">
          <w:marLeft w:val="0"/>
          <w:marRight w:val="0"/>
          <w:marTop w:val="0"/>
          <w:marBottom w:val="0"/>
          <w:divBdr>
            <w:top w:val="none" w:sz="0" w:space="0" w:color="auto"/>
            <w:left w:val="none" w:sz="0" w:space="0" w:color="auto"/>
            <w:bottom w:val="none" w:sz="0" w:space="0" w:color="auto"/>
            <w:right w:val="none" w:sz="0" w:space="0" w:color="auto"/>
          </w:divBdr>
          <w:divsChild>
            <w:div w:id="829175026">
              <w:marLeft w:val="0"/>
              <w:marRight w:val="0"/>
              <w:marTop w:val="0"/>
              <w:marBottom w:val="0"/>
              <w:divBdr>
                <w:top w:val="single" w:sz="6" w:space="0" w:color="A6A6A6"/>
                <w:left w:val="single" w:sz="6" w:space="0" w:color="A6A6A6"/>
                <w:bottom w:val="single" w:sz="6" w:space="0" w:color="A6A6A6"/>
                <w:right w:val="single" w:sz="6" w:space="0" w:color="A6A6A6"/>
              </w:divBdr>
              <w:divsChild>
                <w:div w:id="612980356">
                  <w:marLeft w:val="0"/>
                  <w:marRight w:val="0"/>
                  <w:marTop w:val="0"/>
                  <w:marBottom w:val="0"/>
                  <w:divBdr>
                    <w:top w:val="none" w:sz="0" w:space="0" w:color="auto"/>
                    <w:left w:val="none" w:sz="0" w:space="0" w:color="auto"/>
                    <w:bottom w:val="none" w:sz="0" w:space="0" w:color="auto"/>
                    <w:right w:val="none" w:sz="0" w:space="0" w:color="auto"/>
                  </w:divBdr>
                  <w:divsChild>
                    <w:div w:id="78408319">
                      <w:marLeft w:val="0"/>
                      <w:marRight w:val="0"/>
                      <w:marTop w:val="0"/>
                      <w:marBottom w:val="0"/>
                      <w:divBdr>
                        <w:top w:val="none" w:sz="0" w:space="0" w:color="auto"/>
                        <w:left w:val="none" w:sz="0" w:space="0" w:color="auto"/>
                        <w:bottom w:val="none" w:sz="0" w:space="0" w:color="auto"/>
                        <w:right w:val="none" w:sz="0" w:space="0" w:color="auto"/>
                      </w:divBdr>
                      <w:divsChild>
                        <w:div w:id="2095272312">
                          <w:marLeft w:val="0"/>
                          <w:marRight w:val="0"/>
                          <w:marTop w:val="0"/>
                          <w:marBottom w:val="0"/>
                          <w:divBdr>
                            <w:top w:val="none" w:sz="0" w:space="0" w:color="auto"/>
                            <w:left w:val="none" w:sz="0" w:space="0" w:color="auto"/>
                            <w:bottom w:val="none" w:sz="0" w:space="0" w:color="auto"/>
                            <w:right w:val="none" w:sz="0" w:space="0" w:color="auto"/>
                          </w:divBdr>
                          <w:divsChild>
                            <w:div w:id="816529255">
                              <w:marLeft w:val="0"/>
                              <w:marRight w:val="0"/>
                              <w:marTop w:val="0"/>
                              <w:marBottom w:val="0"/>
                              <w:divBdr>
                                <w:top w:val="none" w:sz="0" w:space="0" w:color="auto"/>
                                <w:left w:val="none" w:sz="0" w:space="0" w:color="auto"/>
                                <w:bottom w:val="none" w:sz="0" w:space="0" w:color="auto"/>
                                <w:right w:val="none" w:sz="0" w:space="0" w:color="auto"/>
                              </w:divBdr>
                              <w:divsChild>
                                <w:div w:id="214898087">
                                  <w:marLeft w:val="0"/>
                                  <w:marRight w:val="0"/>
                                  <w:marTop w:val="0"/>
                                  <w:marBottom w:val="0"/>
                                  <w:divBdr>
                                    <w:top w:val="none" w:sz="0" w:space="0" w:color="auto"/>
                                    <w:left w:val="none" w:sz="0" w:space="0" w:color="auto"/>
                                    <w:bottom w:val="none" w:sz="0" w:space="0" w:color="auto"/>
                                    <w:right w:val="none" w:sz="0" w:space="0" w:color="auto"/>
                                  </w:divBdr>
                                  <w:divsChild>
                                    <w:div w:id="1605724017">
                                      <w:marLeft w:val="0"/>
                                      <w:marRight w:val="0"/>
                                      <w:marTop w:val="0"/>
                                      <w:marBottom w:val="0"/>
                                      <w:divBdr>
                                        <w:top w:val="none" w:sz="0" w:space="0" w:color="auto"/>
                                        <w:left w:val="none" w:sz="0" w:space="0" w:color="auto"/>
                                        <w:bottom w:val="none" w:sz="0" w:space="0" w:color="auto"/>
                                        <w:right w:val="none" w:sz="0" w:space="0" w:color="auto"/>
                                      </w:divBdr>
                                      <w:divsChild>
                                        <w:div w:id="1769689613">
                                          <w:marLeft w:val="0"/>
                                          <w:marRight w:val="0"/>
                                          <w:marTop w:val="0"/>
                                          <w:marBottom w:val="0"/>
                                          <w:divBdr>
                                            <w:top w:val="none" w:sz="0" w:space="0" w:color="auto"/>
                                            <w:left w:val="none" w:sz="0" w:space="0" w:color="auto"/>
                                            <w:bottom w:val="none" w:sz="0" w:space="0" w:color="auto"/>
                                            <w:right w:val="none" w:sz="0" w:space="0" w:color="auto"/>
                                          </w:divBdr>
                                          <w:divsChild>
                                            <w:div w:id="11563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8267219">
      <w:bodyDiv w:val="1"/>
      <w:marLeft w:val="0"/>
      <w:marRight w:val="0"/>
      <w:marTop w:val="0"/>
      <w:marBottom w:val="0"/>
      <w:divBdr>
        <w:top w:val="none" w:sz="0" w:space="0" w:color="auto"/>
        <w:left w:val="none" w:sz="0" w:space="0" w:color="auto"/>
        <w:bottom w:val="none" w:sz="0" w:space="0" w:color="auto"/>
        <w:right w:val="none" w:sz="0" w:space="0" w:color="auto"/>
      </w:divBdr>
    </w:div>
    <w:div w:id="2094741746">
      <w:bodyDiv w:val="1"/>
      <w:marLeft w:val="0"/>
      <w:marRight w:val="0"/>
      <w:marTop w:val="0"/>
      <w:marBottom w:val="0"/>
      <w:divBdr>
        <w:top w:val="none" w:sz="0" w:space="0" w:color="auto"/>
        <w:left w:val="none" w:sz="0" w:space="0" w:color="auto"/>
        <w:bottom w:val="none" w:sz="0" w:space="0" w:color="auto"/>
        <w:right w:val="none" w:sz="0" w:space="0" w:color="auto"/>
      </w:divBdr>
    </w:div>
    <w:div w:id="2103912368">
      <w:bodyDiv w:val="1"/>
      <w:marLeft w:val="0"/>
      <w:marRight w:val="0"/>
      <w:marTop w:val="0"/>
      <w:marBottom w:val="0"/>
      <w:divBdr>
        <w:top w:val="none" w:sz="0" w:space="0" w:color="auto"/>
        <w:left w:val="none" w:sz="0" w:space="0" w:color="auto"/>
        <w:bottom w:val="none" w:sz="0" w:space="0" w:color="auto"/>
        <w:right w:val="none" w:sz="0" w:space="0" w:color="auto"/>
      </w:divBdr>
    </w:div>
    <w:div w:id="2118718954">
      <w:bodyDiv w:val="1"/>
      <w:marLeft w:val="0"/>
      <w:marRight w:val="0"/>
      <w:marTop w:val="0"/>
      <w:marBottom w:val="0"/>
      <w:divBdr>
        <w:top w:val="none" w:sz="0" w:space="0" w:color="auto"/>
        <w:left w:val="none" w:sz="0" w:space="0" w:color="auto"/>
        <w:bottom w:val="none" w:sz="0" w:space="0" w:color="auto"/>
        <w:right w:val="none" w:sz="0" w:space="0" w:color="auto"/>
      </w:divBdr>
      <w:divsChild>
        <w:div w:id="762342731">
          <w:marLeft w:val="0"/>
          <w:marRight w:val="0"/>
          <w:marTop w:val="0"/>
          <w:marBottom w:val="0"/>
          <w:divBdr>
            <w:top w:val="none" w:sz="0" w:space="0" w:color="auto"/>
            <w:left w:val="none" w:sz="0" w:space="0" w:color="auto"/>
            <w:bottom w:val="none" w:sz="0" w:space="0" w:color="auto"/>
            <w:right w:val="none" w:sz="0" w:space="0" w:color="auto"/>
          </w:divBdr>
          <w:divsChild>
            <w:div w:id="167714272">
              <w:marLeft w:val="0"/>
              <w:marRight w:val="0"/>
              <w:marTop w:val="0"/>
              <w:marBottom w:val="0"/>
              <w:divBdr>
                <w:top w:val="single" w:sz="6" w:space="0" w:color="A6A6A6"/>
                <w:left w:val="single" w:sz="6" w:space="0" w:color="A6A6A6"/>
                <w:bottom w:val="single" w:sz="6" w:space="0" w:color="A6A6A6"/>
                <w:right w:val="single" w:sz="6" w:space="0" w:color="A6A6A6"/>
              </w:divBdr>
              <w:divsChild>
                <w:div w:id="263851910">
                  <w:marLeft w:val="0"/>
                  <w:marRight w:val="0"/>
                  <w:marTop w:val="0"/>
                  <w:marBottom w:val="0"/>
                  <w:divBdr>
                    <w:top w:val="none" w:sz="0" w:space="0" w:color="auto"/>
                    <w:left w:val="none" w:sz="0" w:space="0" w:color="auto"/>
                    <w:bottom w:val="none" w:sz="0" w:space="0" w:color="auto"/>
                    <w:right w:val="none" w:sz="0" w:space="0" w:color="auto"/>
                  </w:divBdr>
                  <w:divsChild>
                    <w:div w:id="30443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cid:ii_kmkrn0va0" TargetMode="External"/><Relationship Id="rId13" Type="http://schemas.openxmlformats.org/officeDocument/2006/relationships/image" Target="media/image4.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cid:clip_image001.png" TargetMode="External"/><Relationship Id="rId7" Type="http://schemas.openxmlformats.org/officeDocument/2006/relationships/image" Target="media/image1.png"/><Relationship Id="rId12" Type="http://schemas.openxmlformats.org/officeDocument/2006/relationships/image" Target="cid:ii_kmkrq6364" TargetMode="External"/><Relationship Id="rId17" Type="http://schemas.openxmlformats.org/officeDocument/2006/relationships/hyperlink" Target="https://www.sciencedirect.com/topics/medicine-and-dentistry/acanthosis" TargetMode="External"/><Relationship Id="rId2" Type="http://schemas.openxmlformats.org/officeDocument/2006/relationships/styles" Target="styles.xml"/><Relationship Id="rId16" Type="http://schemas.openxmlformats.org/officeDocument/2006/relationships/image" Target="cid:23198722-3e06-45d5-9b1b-67a5941a0e3c"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cid:ii_kmkro97q2" TargetMode="External"/><Relationship Id="rId19" Type="http://schemas.openxmlformats.org/officeDocument/2006/relationships/image" Target="cid:image001.png@01D71CD2.9E8DEC10"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cid:76131850-6296-468f-97bf-13e02cf3680d"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16</Pages>
  <Words>6725</Words>
  <Characters>38335</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OHSU</Company>
  <LinksUpToDate>false</LinksUpToDate>
  <CharactersWithSpaces>44971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dc:creator>
  <cp:lastModifiedBy>Murphy, Stephanie (NIH/OD) [E]</cp:lastModifiedBy>
  <cp:revision>13</cp:revision>
  <dcterms:created xsi:type="dcterms:W3CDTF">2020-11-05T19:10:00Z</dcterms:created>
  <dcterms:modified xsi:type="dcterms:W3CDTF">2021-03-30T10:54:00Z</dcterms:modified>
</cp:coreProperties>
</file>